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35FFC">
        <w:trPr>
          <w:trHeight w:hRule="exact" w:val="1528"/>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5543" w:type="dxa"/>
            <w:gridSpan w:val="4"/>
            <w:shd w:val="clear" w:color="000000" w:fill="FFFFFF"/>
            <w:tcMar>
              <w:left w:w="34" w:type="dxa"/>
              <w:right w:w="34" w:type="dxa"/>
            </w:tcMar>
          </w:tcPr>
          <w:p w:rsidR="00435FFC" w:rsidRDefault="000670A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35FFC">
        <w:trPr>
          <w:trHeight w:hRule="exact" w:val="138"/>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585"/>
        </w:trPr>
        <w:tc>
          <w:tcPr>
            <w:tcW w:w="10221" w:type="dxa"/>
            <w:gridSpan w:val="10"/>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5FFC" w:rsidRDefault="000670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5FFC">
        <w:trPr>
          <w:trHeight w:hRule="exact" w:val="314"/>
        </w:trPr>
        <w:tc>
          <w:tcPr>
            <w:tcW w:w="10221" w:type="dxa"/>
            <w:gridSpan w:val="10"/>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35FFC">
        <w:trPr>
          <w:trHeight w:hRule="exact" w:val="211"/>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277"/>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3842" w:type="dxa"/>
            <w:gridSpan w:val="2"/>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УТВЕРЖДАЮ</w:t>
            </w:r>
          </w:p>
        </w:tc>
      </w:tr>
      <w:tr w:rsidR="00435FFC">
        <w:trPr>
          <w:trHeight w:hRule="exact" w:val="972"/>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3842" w:type="dxa"/>
            <w:gridSpan w:val="2"/>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5FFC" w:rsidRDefault="00435FFC">
            <w:pPr>
              <w:spacing w:after="0" w:line="240" w:lineRule="auto"/>
              <w:jc w:val="center"/>
              <w:rPr>
                <w:sz w:val="24"/>
                <w:szCs w:val="24"/>
              </w:rPr>
            </w:pPr>
          </w:p>
          <w:p w:rsidR="00435FFC" w:rsidRDefault="000670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5FFC">
        <w:trPr>
          <w:trHeight w:hRule="exact" w:val="277"/>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3842" w:type="dxa"/>
            <w:gridSpan w:val="2"/>
            <w:shd w:val="clear" w:color="000000" w:fill="FFFFFF"/>
            <w:tcMar>
              <w:left w:w="34" w:type="dxa"/>
              <w:right w:w="34" w:type="dxa"/>
            </w:tcMar>
          </w:tcPr>
          <w:p w:rsidR="00435FFC" w:rsidRDefault="000670A7">
            <w:pPr>
              <w:spacing w:after="0" w:line="240" w:lineRule="auto"/>
              <w:jc w:val="right"/>
              <w:rPr>
                <w:sz w:val="24"/>
                <w:szCs w:val="24"/>
              </w:rPr>
            </w:pPr>
            <w:r>
              <w:rPr>
                <w:rFonts w:ascii="Times New Roman" w:hAnsi="Times New Roman" w:cs="Times New Roman"/>
                <w:color w:val="000000"/>
                <w:sz w:val="24"/>
                <w:szCs w:val="24"/>
              </w:rPr>
              <w:t>28.03.2022</w:t>
            </w:r>
          </w:p>
        </w:tc>
      </w:tr>
      <w:tr w:rsidR="00435FFC">
        <w:trPr>
          <w:trHeight w:hRule="exact" w:val="277"/>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416"/>
        </w:trPr>
        <w:tc>
          <w:tcPr>
            <w:tcW w:w="10221" w:type="dxa"/>
            <w:gridSpan w:val="10"/>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5FFC">
        <w:trPr>
          <w:trHeight w:hRule="exact" w:val="775"/>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4834" w:type="dxa"/>
            <w:gridSpan w:val="5"/>
            <w:shd w:val="clear" w:color="000000" w:fill="FFFFFF"/>
            <w:tcMar>
              <w:left w:w="34" w:type="dxa"/>
              <w:right w:w="34" w:type="dxa"/>
            </w:tcMar>
          </w:tcPr>
          <w:p w:rsidR="00435FFC" w:rsidRDefault="000670A7">
            <w:pPr>
              <w:spacing w:after="0" w:line="240" w:lineRule="auto"/>
              <w:jc w:val="center"/>
              <w:rPr>
                <w:sz w:val="32"/>
                <w:szCs w:val="32"/>
              </w:rPr>
            </w:pPr>
            <w:r>
              <w:rPr>
                <w:rFonts w:ascii="Times New Roman" w:hAnsi="Times New Roman" w:cs="Times New Roman"/>
                <w:color w:val="000000"/>
                <w:sz w:val="32"/>
                <w:szCs w:val="32"/>
              </w:rPr>
              <w:t>Современное телевидение</w:t>
            </w:r>
          </w:p>
          <w:p w:rsidR="00435FFC" w:rsidRDefault="000670A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435FFC" w:rsidRDefault="00435FFC"/>
        </w:tc>
      </w:tr>
      <w:tr w:rsidR="00435FFC">
        <w:trPr>
          <w:trHeight w:hRule="exact" w:val="277"/>
        </w:trPr>
        <w:tc>
          <w:tcPr>
            <w:tcW w:w="10221" w:type="dxa"/>
            <w:gridSpan w:val="10"/>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5FFC">
        <w:trPr>
          <w:trHeight w:hRule="exact" w:val="1125"/>
        </w:trPr>
        <w:tc>
          <w:tcPr>
            <w:tcW w:w="143" w:type="dxa"/>
          </w:tcPr>
          <w:p w:rsidR="00435FFC" w:rsidRDefault="00435FFC"/>
        </w:tc>
        <w:tc>
          <w:tcPr>
            <w:tcW w:w="285" w:type="dxa"/>
          </w:tcPr>
          <w:p w:rsidR="00435FFC" w:rsidRDefault="00435FFC"/>
        </w:tc>
        <w:tc>
          <w:tcPr>
            <w:tcW w:w="9795" w:type="dxa"/>
            <w:gridSpan w:val="8"/>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35FFC" w:rsidRDefault="000670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35FFC" w:rsidRDefault="000670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5FFC">
        <w:trPr>
          <w:trHeight w:hRule="exact" w:val="833"/>
        </w:trPr>
        <w:tc>
          <w:tcPr>
            <w:tcW w:w="10221" w:type="dxa"/>
            <w:gridSpan w:val="10"/>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35FFC">
        <w:trPr>
          <w:trHeight w:hRule="exact" w:val="277"/>
        </w:trPr>
        <w:tc>
          <w:tcPr>
            <w:tcW w:w="3984" w:type="dxa"/>
            <w:gridSpan w:val="5"/>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155"/>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ФОТОГРАФ</w:t>
            </w:r>
          </w:p>
        </w:tc>
      </w:tr>
      <w:tr w:rsidR="00435F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35FFC">
        <w:trPr>
          <w:trHeight w:hRule="exact" w:val="124"/>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277"/>
        </w:trPr>
        <w:tc>
          <w:tcPr>
            <w:tcW w:w="5118" w:type="dxa"/>
            <w:gridSpan w:val="7"/>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35FFC">
        <w:trPr>
          <w:trHeight w:hRule="exact" w:val="26"/>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5118" w:type="dxa"/>
            <w:gridSpan w:val="3"/>
            <w:vMerge/>
            <w:shd w:val="clear" w:color="000000" w:fill="FFFFFF"/>
            <w:tcMar>
              <w:left w:w="34" w:type="dxa"/>
              <w:right w:w="34" w:type="dxa"/>
            </w:tcMar>
          </w:tcPr>
          <w:p w:rsidR="00435FFC" w:rsidRDefault="00435FFC"/>
        </w:tc>
      </w:tr>
      <w:tr w:rsidR="00435FFC">
        <w:trPr>
          <w:trHeight w:hRule="exact" w:val="2300"/>
        </w:trPr>
        <w:tc>
          <w:tcPr>
            <w:tcW w:w="143" w:type="dxa"/>
          </w:tcPr>
          <w:p w:rsidR="00435FFC" w:rsidRDefault="00435FFC"/>
        </w:tc>
        <w:tc>
          <w:tcPr>
            <w:tcW w:w="285" w:type="dxa"/>
          </w:tcPr>
          <w:p w:rsidR="00435FFC" w:rsidRDefault="00435FFC"/>
        </w:tc>
        <w:tc>
          <w:tcPr>
            <w:tcW w:w="710" w:type="dxa"/>
          </w:tcPr>
          <w:p w:rsidR="00435FFC" w:rsidRDefault="00435FFC"/>
        </w:tc>
        <w:tc>
          <w:tcPr>
            <w:tcW w:w="1419" w:type="dxa"/>
          </w:tcPr>
          <w:p w:rsidR="00435FFC" w:rsidRDefault="00435FFC"/>
        </w:tc>
        <w:tc>
          <w:tcPr>
            <w:tcW w:w="1419" w:type="dxa"/>
          </w:tcPr>
          <w:p w:rsidR="00435FFC" w:rsidRDefault="00435FFC"/>
        </w:tc>
        <w:tc>
          <w:tcPr>
            <w:tcW w:w="710" w:type="dxa"/>
          </w:tcPr>
          <w:p w:rsidR="00435FFC" w:rsidRDefault="00435FFC"/>
        </w:tc>
        <w:tc>
          <w:tcPr>
            <w:tcW w:w="426" w:type="dxa"/>
          </w:tcPr>
          <w:p w:rsidR="00435FFC" w:rsidRDefault="00435FFC"/>
        </w:tc>
        <w:tc>
          <w:tcPr>
            <w:tcW w:w="1277" w:type="dxa"/>
          </w:tcPr>
          <w:p w:rsidR="00435FFC" w:rsidRDefault="00435FFC"/>
        </w:tc>
        <w:tc>
          <w:tcPr>
            <w:tcW w:w="993" w:type="dxa"/>
          </w:tcPr>
          <w:p w:rsidR="00435FFC" w:rsidRDefault="00435FFC"/>
        </w:tc>
        <w:tc>
          <w:tcPr>
            <w:tcW w:w="2836" w:type="dxa"/>
          </w:tcPr>
          <w:p w:rsidR="00435FFC" w:rsidRDefault="00435FFC"/>
        </w:tc>
      </w:tr>
      <w:tr w:rsidR="00435FFC">
        <w:trPr>
          <w:trHeight w:hRule="exact" w:val="277"/>
        </w:trPr>
        <w:tc>
          <w:tcPr>
            <w:tcW w:w="143" w:type="dxa"/>
          </w:tcPr>
          <w:p w:rsidR="00435FFC" w:rsidRDefault="00435FFC"/>
        </w:tc>
        <w:tc>
          <w:tcPr>
            <w:tcW w:w="10079" w:type="dxa"/>
            <w:gridSpan w:val="9"/>
            <w:vMerge w:val="restart"/>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5FFC">
        <w:trPr>
          <w:trHeight w:hRule="exact" w:val="138"/>
        </w:trPr>
        <w:tc>
          <w:tcPr>
            <w:tcW w:w="143" w:type="dxa"/>
          </w:tcPr>
          <w:p w:rsidR="00435FFC" w:rsidRDefault="00435FFC"/>
        </w:tc>
        <w:tc>
          <w:tcPr>
            <w:tcW w:w="10079" w:type="dxa"/>
            <w:gridSpan w:val="9"/>
            <w:vMerge/>
            <w:shd w:val="clear" w:color="000000" w:fill="FFFFFF"/>
            <w:tcMar>
              <w:left w:w="34" w:type="dxa"/>
              <w:right w:w="34" w:type="dxa"/>
            </w:tcMar>
          </w:tcPr>
          <w:p w:rsidR="00435FFC" w:rsidRDefault="00435FFC"/>
        </w:tc>
      </w:tr>
      <w:tr w:rsidR="00435FFC">
        <w:trPr>
          <w:trHeight w:hRule="exact" w:val="1666"/>
        </w:trPr>
        <w:tc>
          <w:tcPr>
            <w:tcW w:w="143" w:type="dxa"/>
          </w:tcPr>
          <w:p w:rsidR="00435FFC" w:rsidRDefault="00435FFC"/>
        </w:tc>
        <w:tc>
          <w:tcPr>
            <w:tcW w:w="10079" w:type="dxa"/>
            <w:gridSpan w:val="9"/>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35FFC" w:rsidRDefault="00435FFC">
            <w:pPr>
              <w:spacing w:after="0" w:line="240" w:lineRule="auto"/>
              <w:jc w:val="center"/>
              <w:rPr>
                <w:sz w:val="24"/>
                <w:szCs w:val="24"/>
              </w:rPr>
            </w:pPr>
          </w:p>
          <w:p w:rsidR="00435FFC" w:rsidRDefault="000670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5FFC" w:rsidRDefault="00435FFC">
            <w:pPr>
              <w:spacing w:after="0" w:line="240" w:lineRule="auto"/>
              <w:jc w:val="center"/>
              <w:rPr>
                <w:sz w:val="24"/>
                <w:szCs w:val="24"/>
              </w:rPr>
            </w:pPr>
          </w:p>
          <w:p w:rsidR="00435FFC" w:rsidRDefault="000670A7">
            <w:pPr>
              <w:spacing w:after="0" w:line="240" w:lineRule="auto"/>
              <w:jc w:val="center"/>
              <w:rPr>
                <w:sz w:val="24"/>
                <w:szCs w:val="24"/>
              </w:rPr>
            </w:pPr>
            <w:r>
              <w:rPr>
                <w:rFonts w:ascii="Times New Roman" w:hAnsi="Times New Roman" w:cs="Times New Roman"/>
                <w:color w:val="000000"/>
                <w:sz w:val="24"/>
                <w:szCs w:val="24"/>
              </w:rPr>
              <w:t>Омск, 2022</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5FFC">
        <w:trPr>
          <w:trHeight w:hRule="exact" w:val="2222"/>
        </w:trPr>
        <w:tc>
          <w:tcPr>
            <w:tcW w:w="10788"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35FFC" w:rsidRDefault="000670A7">
            <w:pPr>
              <w:spacing w:after="0" w:line="240" w:lineRule="auto"/>
              <w:rPr>
                <w:sz w:val="24"/>
                <w:szCs w:val="24"/>
              </w:rPr>
            </w:pPr>
            <w:r>
              <w:rPr>
                <w:rFonts w:ascii="Times New Roman" w:hAnsi="Times New Roman" w:cs="Times New Roman"/>
                <w:color w:val="000000"/>
                <w:sz w:val="24"/>
                <w:szCs w:val="24"/>
              </w:rPr>
              <w:t>Протокол от 25.03.2022 г.  №8</w:t>
            </w:r>
          </w:p>
        </w:tc>
      </w:tr>
      <w:tr w:rsidR="00435FFC">
        <w:trPr>
          <w:trHeight w:hRule="exact" w:val="277"/>
        </w:trPr>
        <w:tc>
          <w:tcPr>
            <w:tcW w:w="10788"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277"/>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5FFC">
        <w:trPr>
          <w:trHeight w:hRule="exact" w:val="555"/>
        </w:trPr>
        <w:tc>
          <w:tcPr>
            <w:tcW w:w="9640" w:type="dxa"/>
          </w:tcPr>
          <w:p w:rsidR="00435FFC" w:rsidRDefault="00435FFC"/>
        </w:tc>
      </w:tr>
      <w:tr w:rsidR="00435FFC">
        <w:trPr>
          <w:trHeight w:hRule="exact" w:val="8751"/>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5FFC" w:rsidRDefault="000670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5FFC" w:rsidRDefault="000670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5FFC" w:rsidRDefault="000670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5FFC" w:rsidRDefault="000670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FFC" w:rsidRDefault="000670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5FFC" w:rsidRDefault="000670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5FFC" w:rsidRDefault="000670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5FFC" w:rsidRDefault="000670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5FFC" w:rsidRDefault="000670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FFC" w:rsidRDefault="000670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5FFC" w:rsidRDefault="000670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277"/>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5FFC">
        <w:trPr>
          <w:trHeight w:hRule="exact" w:val="14889"/>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5FFC" w:rsidRDefault="000670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35FFC" w:rsidRDefault="000670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5FFC" w:rsidRDefault="000670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5FFC" w:rsidRDefault="000670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FFC" w:rsidRDefault="000670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FFC" w:rsidRDefault="000670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FFC" w:rsidRDefault="000670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FFC" w:rsidRDefault="000670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FFC" w:rsidRDefault="000670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435FFC" w:rsidRDefault="000670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«Современное телевидение» в течение 2022/2023 учебного года:</w:t>
            </w:r>
          </w:p>
          <w:p w:rsidR="00435FFC" w:rsidRDefault="000670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1125"/>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«Современное телевидение».</w:t>
            </w:r>
          </w:p>
          <w:p w:rsidR="00435FFC" w:rsidRDefault="000670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5FFC">
        <w:trPr>
          <w:trHeight w:hRule="exact" w:val="139"/>
        </w:trPr>
        <w:tc>
          <w:tcPr>
            <w:tcW w:w="9640" w:type="dxa"/>
          </w:tcPr>
          <w:p w:rsidR="00435FFC" w:rsidRDefault="00435FFC"/>
        </w:tc>
      </w:tr>
      <w:tr w:rsidR="00435FFC">
        <w:trPr>
          <w:trHeight w:hRule="exact" w:val="3260"/>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5FFC" w:rsidRDefault="000670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«Современное телевидение»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5F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Код компетенции: ПК-1</w:t>
            </w:r>
          </w:p>
          <w:p w:rsidR="00435FFC" w:rsidRDefault="000670A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35FFC">
        <w:trPr>
          <w:trHeight w:hRule="exact" w:val="585"/>
        </w:trPr>
        <w:tc>
          <w:tcPr>
            <w:tcW w:w="9654" w:type="dxa"/>
            <w:shd w:val="clear" w:color="000000" w:fill="FFFFFF"/>
            <w:tcMar>
              <w:left w:w="34" w:type="dxa"/>
              <w:right w:w="34" w:type="dxa"/>
            </w:tcMar>
          </w:tcPr>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435FFC">
        <w:trPr>
          <w:trHeight w:hRule="exact" w:val="277"/>
        </w:trPr>
        <w:tc>
          <w:tcPr>
            <w:tcW w:w="9640" w:type="dxa"/>
          </w:tcPr>
          <w:p w:rsidR="00435FFC" w:rsidRDefault="00435FFC"/>
        </w:tc>
      </w:tr>
      <w:tr w:rsidR="00435F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Код компетенции: ПК-3</w:t>
            </w:r>
          </w:p>
          <w:p w:rsidR="00435FFC" w:rsidRDefault="000670A7">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435FFC">
        <w:trPr>
          <w:trHeight w:hRule="exact" w:val="585"/>
        </w:trPr>
        <w:tc>
          <w:tcPr>
            <w:tcW w:w="9654" w:type="dxa"/>
            <w:shd w:val="clear" w:color="000000" w:fill="FFFFFF"/>
            <w:tcMar>
              <w:left w:w="34" w:type="dxa"/>
              <w:right w:w="34" w:type="dxa"/>
            </w:tcMar>
          </w:tcPr>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ПК-3.3 знать культуру полемики в формате телепередачи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ПК-3.4 знать способы удержания внимания зрителя на требуемом аспекте проблемы, темы, предмете, человеке</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ПК-3.5 знать принципы / правила ведения обсуждения в рамках установленного регламента</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ПК-3.6 знать систему / критерии оценки качества программ, принятые на канале / в редакции</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ПК-3.7 знать методы развития проекта, основанные на знании медийного рынка</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ПК-3.9 уметь готовить предварительную верстку программы, подводки к сюжетам, готовить/писать сценарий</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ПК-3.10 уметь  вести полемику в формате телепередачи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ПК-3.11 уметь удерживать внимание зрителя на требуемом аспекте проблемы, темы, предмете, человеке</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ПК-3.12 уметь создавать образ, соответствующий требованиям канала/программы</w:t>
            </w:r>
          </w:p>
        </w:tc>
      </w:tr>
      <w:tr w:rsidR="00435FFC">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lastRenderedPageBreak/>
              <w:t>для озвучивания материала</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ПК-3.14 уметь четко излагать и аргументировать свое мнение</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ПК-3.15 уметь воспринимать конструктивную критику</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ПК-3.16 уметь формировать, расширять и возобновлять авторский актив</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ПК-3.18 владеть навыками готовить предварительную верстку программы, подводки к сюжетам, готовить/писать сценарий</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ПК-3.19 владеть навыками полемики в формате телепередачи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ПК-3.20 владеть навыками удержания внимания зрителя на требуемом аспекте проблемы, темы, предмете, человеке</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ПК-3.21 владеть навыками создания образа, соответствующего требованиям канала/программы</w:t>
            </w:r>
          </w:p>
        </w:tc>
      </w:tr>
      <w:tr w:rsidR="00435F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ПК-3.23 владеть навыками изложения и аргументирования своего мнения</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конструктивной критики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ПК-3.25 владеть навыками формирования, расширения и возобновления авторского актива</w:t>
            </w:r>
          </w:p>
        </w:tc>
      </w:tr>
      <w:tr w:rsidR="00435FFC">
        <w:trPr>
          <w:trHeight w:hRule="exact" w:val="277"/>
        </w:trPr>
        <w:tc>
          <w:tcPr>
            <w:tcW w:w="9640" w:type="dxa"/>
          </w:tcPr>
          <w:p w:rsidR="00435FFC" w:rsidRDefault="00435FFC"/>
        </w:tc>
      </w:tr>
      <w:tr w:rsidR="00435F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Код компетенции: ПК-4</w:t>
            </w:r>
          </w:p>
          <w:p w:rsidR="00435FFC" w:rsidRDefault="000670A7">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435FFC">
        <w:trPr>
          <w:trHeight w:hRule="exact" w:val="585"/>
        </w:trPr>
        <w:tc>
          <w:tcPr>
            <w:tcW w:w="9654" w:type="dxa"/>
            <w:shd w:val="clear" w:color="000000" w:fill="FFFFFF"/>
            <w:tcMar>
              <w:left w:w="34" w:type="dxa"/>
              <w:right w:w="34" w:type="dxa"/>
            </w:tcMar>
          </w:tcPr>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435F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435F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435F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435F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lastRenderedPageBreak/>
              <w:t>ПК-4.14 уметь обеспечивать высокое качество медиапродукта</w:t>
            </w:r>
          </w:p>
        </w:tc>
      </w:tr>
      <w:tr w:rsidR="00435FF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435F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rsidR="00435F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ПК-4.17 владеть навыками корректной оценки сроков, необходимых для проведения монтажно-тонировочных работ</w:t>
            </w:r>
          </w:p>
        </w:tc>
      </w:tr>
      <w:tr w:rsidR="00435F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435F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435FF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r w:rsidR="00435FFC">
        <w:trPr>
          <w:trHeight w:hRule="exact" w:val="277"/>
        </w:trPr>
        <w:tc>
          <w:tcPr>
            <w:tcW w:w="3970" w:type="dxa"/>
          </w:tcPr>
          <w:p w:rsidR="00435FFC" w:rsidRDefault="00435FFC"/>
        </w:tc>
        <w:tc>
          <w:tcPr>
            <w:tcW w:w="4679" w:type="dxa"/>
          </w:tcPr>
          <w:p w:rsidR="00435FFC" w:rsidRDefault="00435FFC"/>
        </w:tc>
        <w:tc>
          <w:tcPr>
            <w:tcW w:w="993" w:type="dxa"/>
          </w:tcPr>
          <w:p w:rsidR="00435FFC" w:rsidRDefault="00435FFC"/>
        </w:tc>
      </w:tr>
      <w:tr w:rsidR="00435FF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Код компетенции: УК-2</w:t>
            </w:r>
          </w:p>
          <w:p w:rsidR="00435FFC" w:rsidRDefault="000670A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35FFC">
        <w:trPr>
          <w:trHeight w:hRule="exact" w:val="585"/>
        </w:trPr>
        <w:tc>
          <w:tcPr>
            <w:tcW w:w="9654" w:type="dxa"/>
            <w:gridSpan w:val="3"/>
            <w:shd w:val="clear" w:color="000000" w:fill="FFFFFF"/>
            <w:tcMar>
              <w:left w:w="34" w:type="dxa"/>
              <w:right w:w="34" w:type="dxa"/>
            </w:tcMar>
          </w:tcPr>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435F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435FF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435FF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435FFC">
        <w:trPr>
          <w:trHeight w:hRule="exact" w:val="416"/>
        </w:trPr>
        <w:tc>
          <w:tcPr>
            <w:tcW w:w="3970" w:type="dxa"/>
          </w:tcPr>
          <w:p w:rsidR="00435FFC" w:rsidRDefault="00435FFC"/>
        </w:tc>
        <w:tc>
          <w:tcPr>
            <w:tcW w:w="4679" w:type="dxa"/>
          </w:tcPr>
          <w:p w:rsidR="00435FFC" w:rsidRDefault="00435FFC"/>
        </w:tc>
        <w:tc>
          <w:tcPr>
            <w:tcW w:w="993" w:type="dxa"/>
          </w:tcPr>
          <w:p w:rsidR="00435FFC" w:rsidRDefault="00435FFC"/>
        </w:tc>
      </w:tr>
      <w:tr w:rsidR="00435FFC">
        <w:trPr>
          <w:trHeight w:hRule="exact" w:val="304"/>
        </w:trPr>
        <w:tc>
          <w:tcPr>
            <w:tcW w:w="9654" w:type="dxa"/>
            <w:gridSpan w:val="3"/>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5FFC">
        <w:trPr>
          <w:trHeight w:hRule="exact" w:val="1637"/>
        </w:trPr>
        <w:tc>
          <w:tcPr>
            <w:tcW w:w="9654" w:type="dxa"/>
            <w:gridSpan w:val="3"/>
            <w:shd w:val="clear" w:color="000000" w:fill="FFFFFF"/>
            <w:tcMar>
              <w:left w:w="34" w:type="dxa"/>
              <w:right w:w="34" w:type="dxa"/>
            </w:tcMar>
          </w:tcPr>
          <w:p w:rsidR="00435FFC" w:rsidRDefault="00435FFC">
            <w:pPr>
              <w:spacing w:after="0" w:line="240" w:lineRule="auto"/>
              <w:jc w:val="both"/>
              <w:rPr>
                <w:sz w:val="24"/>
                <w:szCs w:val="24"/>
              </w:rPr>
            </w:pPr>
          </w:p>
          <w:p w:rsidR="00435FFC" w:rsidRDefault="000670A7">
            <w:pPr>
              <w:spacing w:after="0" w:line="240" w:lineRule="auto"/>
              <w:jc w:val="both"/>
              <w:rPr>
                <w:sz w:val="24"/>
                <w:szCs w:val="24"/>
              </w:rPr>
            </w:pPr>
            <w:r>
              <w:rPr>
                <w:rFonts w:ascii="Times New Roman" w:hAnsi="Times New Roman" w:cs="Times New Roman"/>
                <w:color w:val="000000"/>
                <w:sz w:val="24"/>
                <w:szCs w:val="24"/>
              </w:rPr>
              <w:t>Дисциплина К.М.02.02 «Современное телевидение»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435FFC">
        <w:trPr>
          <w:trHeight w:hRule="exact" w:val="138"/>
        </w:trPr>
        <w:tc>
          <w:tcPr>
            <w:tcW w:w="3970" w:type="dxa"/>
          </w:tcPr>
          <w:p w:rsidR="00435FFC" w:rsidRDefault="00435FFC"/>
        </w:tc>
        <w:tc>
          <w:tcPr>
            <w:tcW w:w="4679" w:type="dxa"/>
          </w:tcPr>
          <w:p w:rsidR="00435FFC" w:rsidRDefault="00435FFC"/>
        </w:tc>
        <w:tc>
          <w:tcPr>
            <w:tcW w:w="993" w:type="dxa"/>
          </w:tcPr>
          <w:p w:rsidR="00435FFC" w:rsidRDefault="00435FFC"/>
        </w:tc>
      </w:tr>
      <w:tr w:rsidR="00435F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Коды</w:t>
            </w:r>
          </w:p>
          <w:p w:rsidR="00435FFC" w:rsidRDefault="000670A7">
            <w:pPr>
              <w:spacing w:after="0" w:line="240" w:lineRule="auto"/>
              <w:jc w:val="center"/>
              <w:rPr>
                <w:sz w:val="24"/>
                <w:szCs w:val="24"/>
              </w:rPr>
            </w:pPr>
            <w:r>
              <w:rPr>
                <w:rFonts w:ascii="Times New Roman" w:hAnsi="Times New Roman" w:cs="Times New Roman"/>
                <w:color w:val="000000"/>
                <w:sz w:val="24"/>
                <w:szCs w:val="24"/>
              </w:rPr>
              <w:t>форми-</w:t>
            </w:r>
          </w:p>
          <w:p w:rsidR="00435FFC" w:rsidRDefault="000670A7">
            <w:pPr>
              <w:spacing w:after="0" w:line="240" w:lineRule="auto"/>
              <w:jc w:val="center"/>
              <w:rPr>
                <w:sz w:val="24"/>
                <w:szCs w:val="24"/>
              </w:rPr>
            </w:pPr>
            <w:r>
              <w:rPr>
                <w:rFonts w:ascii="Times New Roman" w:hAnsi="Times New Roman" w:cs="Times New Roman"/>
                <w:color w:val="000000"/>
                <w:sz w:val="24"/>
                <w:szCs w:val="24"/>
              </w:rPr>
              <w:t>руемых</w:t>
            </w:r>
          </w:p>
          <w:p w:rsidR="00435FFC" w:rsidRDefault="000670A7">
            <w:pPr>
              <w:spacing w:after="0" w:line="240" w:lineRule="auto"/>
              <w:jc w:val="center"/>
              <w:rPr>
                <w:sz w:val="24"/>
                <w:szCs w:val="24"/>
              </w:rPr>
            </w:pPr>
            <w:r>
              <w:rPr>
                <w:rFonts w:ascii="Times New Roman" w:hAnsi="Times New Roman" w:cs="Times New Roman"/>
                <w:color w:val="000000"/>
                <w:sz w:val="24"/>
                <w:szCs w:val="24"/>
              </w:rPr>
              <w:t>компе-</w:t>
            </w:r>
          </w:p>
          <w:p w:rsidR="00435FFC" w:rsidRDefault="000670A7">
            <w:pPr>
              <w:spacing w:after="0" w:line="240" w:lineRule="auto"/>
              <w:jc w:val="center"/>
              <w:rPr>
                <w:sz w:val="24"/>
                <w:szCs w:val="24"/>
              </w:rPr>
            </w:pPr>
            <w:r>
              <w:rPr>
                <w:rFonts w:ascii="Times New Roman" w:hAnsi="Times New Roman" w:cs="Times New Roman"/>
                <w:color w:val="000000"/>
                <w:sz w:val="24"/>
                <w:szCs w:val="24"/>
              </w:rPr>
              <w:t>тенций</w:t>
            </w:r>
          </w:p>
        </w:tc>
      </w:tr>
      <w:tr w:rsidR="00435F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435FFC"/>
        </w:tc>
      </w:tr>
      <w:tr w:rsidR="00435F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435FFC"/>
        </w:tc>
      </w:tr>
      <w:tr w:rsidR="00435FF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pPr>
            <w:r>
              <w:rPr>
                <w:rFonts w:ascii="Times New Roman" w:hAnsi="Times New Roman" w:cs="Times New Roman"/>
                <w:color w:val="000000"/>
              </w:rPr>
              <w:t>Система средств массовой информации</w:t>
            </w:r>
          </w:p>
          <w:p w:rsidR="00435FFC" w:rsidRDefault="00435FFC">
            <w:pPr>
              <w:spacing w:after="0" w:line="240" w:lineRule="auto"/>
              <w:jc w:val="center"/>
            </w:pPr>
          </w:p>
          <w:p w:rsidR="00435FFC" w:rsidRDefault="000670A7">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435FFC" w:rsidRDefault="00435FFC">
            <w:pPr>
              <w:spacing w:after="0" w:line="240" w:lineRule="auto"/>
              <w:jc w:val="center"/>
            </w:pPr>
          </w:p>
          <w:p w:rsidR="00435FFC" w:rsidRDefault="000670A7">
            <w:pPr>
              <w:spacing w:after="0" w:line="240" w:lineRule="auto"/>
              <w:jc w:val="center"/>
            </w:pPr>
            <w:r>
              <w:rPr>
                <w:rFonts w:ascii="Times New Roman" w:hAnsi="Times New Roman" w:cs="Times New Roman"/>
                <w:color w:val="000000"/>
              </w:rPr>
              <w:t>Основы теории журналистики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pPr>
            <w:r>
              <w:rPr>
                <w:rFonts w:ascii="Times New Roman" w:hAnsi="Times New Roman" w:cs="Times New Roman"/>
                <w:color w:val="000000"/>
              </w:rPr>
              <w:t>Ведущий современного радио и телевидения</w:t>
            </w:r>
          </w:p>
          <w:p w:rsidR="00435FFC" w:rsidRDefault="00435FFC">
            <w:pPr>
              <w:spacing w:after="0" w:line="240" w:lineRule="auto"/>
              <w:jc w:val="center"/>
            </w:pPr>
          </w:p>
          <w:p w:rsidR="00435FFC" w:rsidRDefault="000670A7">
            <w:pPr>
              <w:spacing w:after="0" w:line="240" w:lineRule="auto"/>
              <w:jc w:val="center"/>
            </w:pPr>
            <w:r>
              <w:rPr>
                <w:rFonts w:ascii="Times New Roman" w:hAnsi="Times New Roman" w:cs="Times New Roman"/>
                <w:color w:val="000000"/>
              </w:rPr>
              <w:t>Мастерство ведущего радио и телевидения</w:t>
            </w:r>
          </w:p>
          <w:p w:rsidR="00435FFC" w:rsidRDefault="00435FFC">
            <w:pPr>
              <w:spacing w:after="0" w:line="240" w:lineRule="auto"/>
              <w:jc w:val="center"/>
            </w:pPr>
          </w:p>
          <w:p w:rsidR="00435FFC" w:rsidRDefault="000670A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ПК-4, ПК-3, ПК-1, УК-2</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5FFC">
        <w:trPr>
          <w:trHeight w:hRule="exact" w:val="1125"/>
        </w:trPr>
        <w:tc>
          <w:tcPr>
            <w:tcW w:w="9654" w:type="dxa"/>
            <w:gridSpan w:val="5"/>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5FFC">
        <w:trPr>
          <w:trHeight w:hRule="exact" w:val="585"/>
        </w:trPr>
        <w:tc>
          <w:tcPr>
            <w:tcW w:w="9654" w:type="dxa"/>
            <w:gridSpan w:val="5"/>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5FFC" w:rsidRDefault="000670A7">
            <w:pPr>
              <w:spacing w:after="0" w:line="240" w:lineRule="auto"/>
              <w:jc w:val="center"/>
              <w:rPr>
                <w:sz w:val="24"/>
                <w:szCs w:val="24"/>
              </w:rPr>
            </w:pPr>
            <w:r>
              <w:rPr>
                <w:rFonts w:ascii="Times New Roman" w:hAnsi="Times New Roman" w:cs="Times New Roman"/>
                <w:color w:val="000000"/>
                <w:sz w:val="24"/>
                <w:szCs w:val="24"/>
              </w:rPr>
              <w:t>Из них:</w:t>
            </w:r>
          </w:p>
        </w:tc>
      </w:tr>
      <w:tr w:rsidR="00435FFC">
        <w:trPr>
          <w:trHeight w:hRule="exact" w:val="138"/>
        </w:trPr>
        <w:tc>
          <w:tcPr>
            <w:tcW w:w="5671" w:type="dxa"/>
          </w:tcPr>
          <w:p w:rsidR="00435FFC" w:rsidRDefault="00435FFC"/>
        </w:tc>
        <w:tc>
          <w:tcPr>
            <w:tcW w:w="1702" w:type="dxa"/>
          </w:tcPr>
          <w:p w:rsidR="00435FFC" w:rsidRDefault="00435FFC"/>
        </w:tc>
        <w:tc>
          <w:tcPr>
            <w:tcW w:w="426" w:type="dxa"/>
          </w:tcPr>
          <w:p w:rsidR="00435FFC" w:rsidRDefault="00435FFC"/>
        </w:tc>
        <w:tc>
          <w:tcPr>
            <w:tcW w:w="710" w:type="dxa"/>
          </w:tcPr>
          <w:p w:rsidR="00435FFC" w:rsidRDefault="00435FFC"/>
        </w:tc>
        <w:tc>
          <w:tcPr>
            <w:tcW w:w="1135" w:type="dxa"/>
          </w:tcPr>
          <w:p w:rsidR="00435FFC" w:rsidRDefault="00435FFC"/>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8</w:t>
            </w:r>
          </w:p>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89</w:t>
            </w:r>
          </w:p>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9</w:t>
            </w:r>
          </w:p>
        </w:tc>
      </w:tr>
      <w:tr w:rsidR="00435FFC">
        <w:trPr>
          <w:trHeight w:hRule="exact" w:val="416"/>
        </w:trPr>
        <w:tc>
          <w:tcPr>
            <w:tcW w:w="5671" w:type="dxa"/>
          </w:tcPr>
          <w:p w:rsidR="00435FFC" w:rsidRDefault="00435FFC"/>
        </w:tc>
        <w:tc>
          <w:tcPr>
            <w:tcW w:w="1702" w:type="dxa"/>
          </w:tcPr>
          <w:p w:rsidR="00435FFC" w:rsidRDefault="00435FFC"/>
        </w:tc>
        <w:tc>
          <w:tcPr>
            <w:tcW w:w="426" w:type="dxa"/>
          </w:tcPr>
          <w:p w:rsidR="00435FFC" w:rsidRDefault="00435FFC"/>
        </w:tc>
        <w:tc>
          <w:tcPr>
            <w:tcW w:w="710" w:type="dxa"/>
          </w:tcPr>
          <w:p w:rsidR="00435FFC" w:rsidRDefault="00435FFC"/>
        </w:tc>
        <w:tc>
          <w:tcPr>
            <w:tcW w:w="1135" w:type="dxa"/>
          </w:tcPr>
          <w:p w:rsidR="00435FFC" w:rsidRDefault="00435FFC"/>
        </w:tc>
      </w:tr>
      <w:tr w:rsidR="00435FF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экзамены 4</w:t>
            </w:r>
          </w:p>
        </w:tc>
      </w:tr>
      <w:tr w:rsidR="00435FFC">
        <w:trPr>
          <w:trHeight w:hRule="exact" w:val="277"/>
        </w:trPr>
        <w:tc>
          <w:tcPr>
            <w:tcW w:w="5671" w:type="dxa"/>
          </w:tcPr>
          <w:p w:rsidR="00435FFC" w:rsidRDefault="00435FFC"/>
        </w:tc>
        <w:tc>
          <w:tcPr>
            <w:tcW w:w="1702" w:type="dxa"/>
          </w:tcPr>
          <w:p w:rsidR="00435FFC" w:rsidRDefault="00435FFC"/>
        </w:tc>
        <w:tc>
          <w:tcPr>
            <w:tcW w:w="426" w:type="dxa"/>
          </w:tcPr>
          <w:p w:rsidR="00435FFC" w:rsidRDefault="00435FFC"/>
        </w:tc>
        <w:tc>
          <w:tcPr>
            <w:tcW w:w="710" w:type="dxa"/>
          </w:tcPr>
          <w:p w:rsidR="00435FFC" w:rsidRDefault="00435FFC"/>
        </w:tc>
        <w:tc>
          <w:tcPr>
            <w:tcW w:w="1135" w:type="dxa"/>
          </w:tcPr>
          <w:p w:rsidR="00435FFC" w:rsidRDefault="00435FFC"/>
        </w:tc>
      </w:tr>
      <w:tr w:rsidR="00435FFC">
        <w:trPr>
          <w:trHeight w:hRule="exact" w:val="1666"/>
        </w:trPr>
        <w:tc>
          <w:tcPr>
            <w:tcW w:w="9654" w:type="dxa"/>
            <w:gridSpan w:val="5"/>
            <w:shd w:val="clear" w:color="000000" w:fill="FFFFFF"/>
            <w:tcMar>
              <w:left w:w="34" w:type="dxa"/>
              <w:right w:w="34" w:type="dxa"/>
            </w:tcMar>
          </w:tcPr>
          <w:p w:rsidR="00435FFC" w:rsidRDefault="00435FFC">
            <w:pPr>
              <w:spacing w:after="0" w:line="240" w:lineRule="auto"/>
              <w:jc w:val="center"/>
              <w:rPr>
                <w:sz w:val="24"/>
                <w:szCs w:val="24"/>
              </w:rPr>
            </w:pPr>
          </w:p>
          <w:p w:rsidR="00435FFC" w:rsidRDefault="000670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FFC" w:rsidRDefault="00435FFC">
            <w:pPr>
              <w:spacing w:after="0" w:line="240" w:lineRule="auto"/>
              <w:jc w:val="center"/>
              <w:rPr>
                <w:sz w:val="24"/>
                <w:szCs w:val="24"/>
              </w:rPr>
            </w:pPr>
          </w:p>
          <w:p w:rsidR="00435FFC" w:rsidRDefault="000670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5FFC">
        <w:trPr>
          <w:trHeight w:hRule="exact" w:val="416"/>
        </w:trPr>
        <w:tc>
          <w:tcPr>
            <w:tcW w:w="5671" w:type="dxa"/>
          </w:tcPr>
          <w:p w:rsidR="00435FFC" w:rsidRDefault="00435FFC"/>
        </w:tc>
        <w:tc>
          <w:tcPr>
            <w:tcW w:w="1702" w:type="dxa"/>
          </w:tcPr>
          <w:p w:rsidR="00435FFC" w:rsidRDefault="00435FFC"/>
        </w:tc>
        <w:tc>
          <w:tcPr>
            <w:tcW w:w="426" w:type="dxa"/>
          </w:tcPr>
          <w:p w:rsidR="00435FFC" w:rsidRDefault="00435FFC"/>
        </w:tc>
        <w:tc>
          <w:tcPr>
            <w:tcW w:w="710" w:type="dxa"/>
          </w:tcPr>
          <w:p w:rsidR="00435FFC" w:rsidRDefault="00435FFC"/>
        </w:tc>
        <w:tc>
          <w:tcPr>
            <w:tcW w:w="1135" w:type="dxa"/>
          </w:tcPr>
          <w:p w:rsidR="00435FFC" w:rsidRDefault="00435FFC"/>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FFC" w:rsidRDefault="000670A7">
            <w:pPr>
              <w:spacing w:after="0" w:line="240" w:lineRule="auto"/>
              <w:jc w:val="center"/>
              <w:rPr>
                <w:sz w:val="24"/>
                <w:szCs w:val="24"/>
              </w:rPr>
            </w:pPr>
            <w:r>
              <w:rPr>
                <w:rFonts w:ascii="Times New Roman" w:hAnsi="Times New Roman" w:cs="Times New Roman"/>
                <w:color w:val="000000"/>
                <w:sz w:val="24"/>
                <w:szCs w:val="24"/>
              </w:rPr>
              <w:t>Часов</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FFC" w:rsidRDefault="00435F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FFC" w:rsidRDefault="00435F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FFC" w:rsidRDefault="00435FFC"/>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9</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lastRenderedPageBreak/>
              <w:t>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435F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9</w:t>
            </w:r>
          </w:p>
        </w:tc>
      </w:tr>
      <w:tr w:rsidR="00435F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435F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2</w:t>
            </w:r>
          </w:p>
        </w:tc>
      </w:tr>
      <w:tr w:rsidR="00435F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435F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435F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color w:val="000000"/>
                <w:sz w:val="24"/>
                <w:szCs w:val="24"/>
              </w:rPr>
              <w:t>108</w:t>
            </w:r>
          </w:p>
        </w:tc>
      </w:tr>
      <w:tr w:rsidR="00435FFC">
        <w:trPr>
          <w:trHeight w:hRule="exact" w:val="12116"/>
        </w:trPr>
        <w:tc>
          <w:tcPr>
            <w:tcW w:w="9654" w:type="dxa"/>
            <w:gridSpan w:val="4"/>
            <w:shd w:val="clear" w:color="000000" w:fill="FFFFFF"/>
            <w:tcMar>
              <w:left w:w="34" w:type="dxa"/>
              <w:right w:w="34" w:type="dxa"/>
            </w:tcMar>
          </w:tcPr>
          <w:p w:rsidR="00435FFC" w:rsidRDefault="00435FFC">
            <w:pPr>
              <w:spacing w:after="0" w:line="240" w:lineRule="auto"/>
              <w:jc w:val="both"/>
              <w:rPr>
                <w:sz w:val="20"/>
                <w:szCs w:val="20"/>
              </w:rPr>
            </w:pPr>
          </w:p>
          <w:p w:rsidR="00435FFC" w:rsidRDefault="000670A7">
            <w:pPr>
              <w:spacing w:after="0" w:line="240" w:lineRule="auto"/>
              <w:jc w:val="both"/>
              <w:rPr>
                <w:sz w:val="20"/>
                <w:szCs w:val="20"/>
              </w:rPr>
            </w:pPr>
            <w:r>
              <w:rPr>
                <w:rFonts w:ascii="Times New Roman" w:hAnsi="Times New Roman" w:cs="Times New Roman"/>
                <w:color w:val="000000"/>
                <w:sz w:val="20"/>
                <w:szCs w:val="20"/>
              </w:rPr>
              <w:t>* Примечания:</w:t>
            </w:r>
          </w:p>
          <w:p w:rsidR="00435FFC" w:rsidRDefault="000670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5FFC" w:rsidRDefault="000670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5FFC" w:rsidRDefault="000670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5FFC" w:rsidRDefault="000670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5FFC" w:rsidRDefault="000670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5FFC" w:rsidRDefault="000670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5874"/>
        </w:trPr>
        <w:tc>
          <w:tcPr>
            <w:tcW w:w="9654" w:type="dxa"/>
            <w:shd w:val="clear" w:color="000000" w:fill="FFFFFF"/>
            <w:tcMar>
              <w:left w:w="34" w:type="dxa"/>
              <w:right w:w="34" w:type="dxa"/>
            </w:tcMar>
          </w:tcPr>
          <w:p w:rsidR="00435FFC" w:rsidRDefault="000670A7">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5FFC" w:rsidRDefault="000670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5FFC" w:rsidRDefault="000670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5FFC">
        <w:trPr>
          <w:trHeight w:hRule="exact" w:val="585"/>
        </w:trPr>
        <w:tc>
          <w:tcPr>
            <w:tcW w:w="9654" w:type="dxa"/>
            <w:shd w:val="clear" w:color="000000" w:fill="FFFFFF"/>
            <w:tcMar>
              <w:left w:w="34" w:type="dxa"/>
              <w:right w:w="34" w:type="dxa"/>
            </w:tcMar>
          </w:tcPr>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5FFC">
        <w:trPr>
          <w:trHeight w:hRule="exact" w:val="277"/>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5FFC">
        <w:trPr>
          <w:trHeight w:hRule="exact" w:val="26"/>
        </w:trPr>
        <w:tc>
          <w:tcPr>
            <w:tcW w:w="9654" w:type="dxa"/>
            <w:vMerge w:val="restart"/>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Виды программ тележурналиста</w:t>
            </w:r>
          </w:p>
        </w:tc>
      </w:tr>
      <w:tr w:rsidR="00435FFC">
        <w:trPr>
          <w:trHeight w:hRule="exact" w:val="277"/>
        </w:trPr>
        <w:tc>
          <w:tcPr>
            <w:tcW w:w="9654" w:type="dxa"/>
            <w:vMerge/>
            <w:shd w:val="clear" w:color="000000" w:fill="FFFFFF"/>
            <w:tcMar>
              <w:left w:w="34" w:type="dxa"/>
              <w:right w:w="34" w:type="dxa"/>
            </w:tcMar>
          </w:tcPr>
          <w:p w:rsidR="00435FFC" w:rsidRDefault="00435FFC"/>
        </w:tc>
      </w:tr>
      <w:tr w:rsidR="00435FFC">
        <w:trPr>
          <w:trHeight w:hRule="exact" w:val="163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Идеология и технологии. Место ведущего. 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 Планирование.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  Экстремальные ситуации</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Интерактивная программа, авторское шоу</w:t>
            </w:r>
          </w:p>
        </w:tc>
      </w:tr>
      <w:tr w:rsidR="00435FFC">
        <w:trPr>
          <w:trHeight w:hRule="exact" w:val="190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Преимущества интерактивных программ. Возможность высказаться. Привлечение аудитории. Выделение особенностей аудитории. Сходство и различия интерактива и ток- шоу. Принципиальные различия интерактива и ток-шоу. Факторы успеха программы: Актуальность гостя, Подготовленность ведущего, Форма программы, Выбор гостей и экспертов, Выбор времени в сетке. Проблема выбора ведущего. Проблема выбора темы. Производство анонсов. Как находить экспертов. Как работать со слушателями</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Работа кризисного канала</w:t>
            </w:r>
          </w:p>
        </w:tc>
      </w:tr>
      <w:tr w:rsidR="00435FFC">
        <w:trPr>
          <w:trHeight w:hRule="exact" w:val="2178"/>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Чрезвычайная ситуация – первые действия ведущего: решение об изменении сетки, выбор ведущего информационного канала. Работа новостной бригады, задачи, сбор контактов, сбор новостей, создание профайла. Отсутствие сценария. Возможные и необходимые источники информации. Информационные агентства.  Корреспонденты, свидетели, специалисты. Особенности работы с информацией агентств. Особенности работы с прямыми включениями. Интервью со специалистами по телефону. Масштабирование информационной картины. Прогнозирование дальнейших событий. Посткризисная реконструкция эфира</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Взаимодействие тележурналиста с командой, работа с сотрудниками</w:t>
            </w:r>
          </w:p>
        </w:tc>
      </w:tr>
      <w:tr w:rsidR="00435FFC">
        <w:trPr>
          <w:trHeight w:hRule="exact" w:val="1096"/>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Взаимодействие журналиста с редактором. Работа журналиста с оператором. Работа журналиста со звукооператором и звукорежиссером. Взаимодействие журналиста с режиссером. Взаимодействие журналиста с продюсером. Системные ошибки менеджеров. Основные психотипы сотрудников.</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Технология создания телерепортажа</w:t>
            </w:r>
          </w:p>
        </w:tc>
      </w:tr>
      <w:tr w:rsidR="00435FFC">
        <w:trPr>
          <w:trHeight w:hRule="exact" w:val="311"/>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Виды репортажа, структура репортажа. Основные компоненты телевизионного</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285"/>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lastRenderedPageBreak/>
              <w:t>репортажа.  Этапы работы над репортажем.</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Работа журналиста в прямом эфире</w:t>
            </w:r>
          </w:p>
        </w:tc>
      </w:tr>
      <w:tr w:rsidR="00435FFC">
        <w:trPr>
          <w:trHeight w:hRule="exact" w:val="163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Мастерство ведущего. Система воззрений автора, объем его знаний. Верстка программы, тайминг, выделение самостоятельных отдельных частей программы. Факторы работы тележурналиста. Главное правило информационной безопасности. Позиция тележурналиста в зависимости от жанра: новости, репортажи и корреспонденция с места, информационно-аналитическая программа. Польза жестких корпоративных правил.</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Выразительные изобразительные средства аудивизуального произведения</w:t>
            </w:r>
          </w:p>
        </w:tc>
      </w:tr>
      <w:tr w:rsidR="00435FFC">
        <w:trPr>
          <w:trHeight w:hRule="exact" w:val="1366"/>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Световое решение, виды освещения в павильоне и интерьере. Цветовое решение, эстетика и символика цвета. Организации экранного пространства (перспектива: линейная, тональная, оптическая, динамическая). Монтаж как способ организации экранного пространства. Специальные виды съемки. Создание экранного визуального пространства</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Методы и приемы документальной съемки</w:t>
            </w:r>
          </w:p>
        </w:tc>
      </w:tr>
      <w:tr w:rsidR="00435FFC">
        <w:trPr>
          <w:trHeight w:hRule="exact" w:val="826"/>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Метод прямой, или репортажной, съемки. Метод наблюдения. Метод организованной ситуации. Имитация документальной съемки. Использование компьютерных технологий и спецэффектов в теледокументалистике.</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Профессиональная гигиена журналиста</w:t>
            </w:r>
          </w:p>
        </w:tc>
      </w:tr>
      <w:tr w:rsidR="00435FFC">
        <w:trPr>
          <w:trHeight w:hRule="exact" w:val="2178"/>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Профгигиена как забота о профессиональном здоровье. Планирование: 5-10 лет, год, месяц, ежедневно.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 Кризис знаний. Внутренние правила, которые необходимо прописывать на бумаге. Разделение идеологии и стиля. Формулирование миссии и цели. Определение ценностей и принципов.  Отработка формата и уточнение деталей, список обязанностей, перечень запретов</w:t>
            </w:r>
          </w:p>
        </w:tc>
      </w:tr>
      <w:tr w:rsidR="00435FFC">
        <w:trPr>
          <w:trHeight w:hRule="exact" w:val="277"/>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Виды программ тележурналиста</w:t>
            </w:r>
          </w:p>
        </w:tc>
      </w:tr>
      <w:tr w:rsidR="00435FFC">
        <w:trPr>
          <w:trHeight w:hRule="exact" w:val="2448"/>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1.Идеология и технологии. Место ведущего.</w:t>
            </w:r>
          </w:p>
          <w:p w:rsidR="00435FFC" w:rsidRDefault="000670A7">
            <w:pPr>
              <w:spacing w:after="0" w:line="240" w:lineRule="auto"/>
              <w:jc w:val="both"/>
              <w:rPr>
                <w:sz w:val="24"/>
                <w:szCs w:val="24"/>
              </w:rPr>
            </w:pPr>
            <w:r>
              <w:rPr>
                <w:rFonts w:ascii="Times New Roman" w:hAnsi="Times New Roman" w:cs="Times New Roman"/>
                <w:color w:val="000000"/>
                <w:sz w:val="24"/>
                <w:szCs w:val="24"/>
              </w:rPr>
              <w:t>2.Факторы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w:t>
            </w:r>
          </w:p>
          <w:p w:rsidR="00435FFC" w:rsidRDefault="000670A7">
            <w:pPr>
              <w:spacing w:after="0" w:line="240" w:lineRule="auto"/>
              <w:jc w:val="both"/>
              <w:rPr>
                <w:sz w:val="24"/>
                <w:szCs w:val="24"/>
              </w:rPr>
            </w:pPr>
            <w:r>
              <w:rPr>
                <w:rFonts w:ascii="Times New Roman" w:hAnsi="Times New Roman" w:cs="Times New Roman"/>
                <w:color w:val="000000"/>
                <w:sz w:val="24"/>
                <w:szCs w:val="24"/>
              </w:rPr>
              <w:t>3. Планирование</w:t>
            </w:r>
          </w:p>
          <w:p w:rsidR="00435FFC" w:rsidRDefault="000670A7">
            <w:pPr>
              <w:spacing w:after="0" w:line="240" w:lineRule="auto"/>
              <w:jc w:val="both"/>
              <w:rPr>
                <w:sz w:val="24"/>
                <w:szCs w:val="24"/>
              </w:rPr>
            </w:pPr>
            <w:r>
              <w:rPr>
                <w:rFonts w:ascii="Times New Roman" w:hAnsi="Times New Roman" w:cs="Times New Roman"/>
                <w:color w:val="000000"/>
                <w:sz w:val="24"/>
                <w:szCs w:val="24"/>
              </w:rPr>
              <w:t>4.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w:t>
            </w:r>
          </w:p>
          <w:p w:rsidR="00435FFC" w:rsidRDefault="000670A7">
            <w:pPr>
              <w:spacing w:after="0" w:line="240" w:lineRule="auto"/>
              <w:jc w:val="both"/>
              <w:rPr>
                <w:sz w:val="24"/>
                <w:szCs w:val="24"/>
              </w:rPr>
            </w:pPr>
            <w:r>
              <w:rPr>
                <w:rFonts w:ascii="Times New Roman" w:hAnsi="Times New Roman" w:cs="Times New Roman"/>
                <w:color w:val="000000"/>
                <w:sz w:val="24"/>
                <w:szCs w:val="24"/>
              </w:rPr>
              <w:t>5. Экстремальные ситуации</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Интерактивная программа, авторское шоу</w:t>
            </w:r>
          </w:p>
        </w:tc>
      </w:tr>
      <w:tr w:rsidR="00435FFC">
        <w:trPr>
          <w:trHeight w:hRule="exact" w:val="2989"/>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Преимущества интерактивных программ. Возможность высказаться. Привлечение платежеспособной аудитории.  Выделение особенностей аудитории.</w:t>
            </w:r>
          </w:p>
          <w:p w:rsidR="00435FFC" w:rsidRDefault="000670A7">
            <w:pPr>
              <w:spacing w:after="0" w:line="240" w:lineRule="auto"/>
              <w:jc w:val="both"/>
              <w:rPr>
                <w:sz w:val="24"/>
                <w:szCs w:val="24"/>
              </w:rPr>
            </w:pPr>
            <w:r>
              <w:rPr>
                <w:rFonts w:ascii="Times New Roman" w:hAnsi="Times New Roman" w:cs="Times New Roman"/>
                <w:color w:val="000000"/>
                <w:sz w:val="24"/>
                <w:szCs w:val="24"/>
              </w:rPr>
              <w:t>2. Сходство и различия интерактива и ток-шоу</w:t>
            </w:r>
          </w:p>
          <w:p w:rsidR="00435FFC" w:rsidRDefault="000670A7">
            <w:pPr>
              <w:spacing w:after="0" w:line="240" w:lineRule="auto"/>
              <w:jc w:val="both"/>
              <w:rPr>
                <w:sz w:val="24"/>
                <w:szCs w:val="24"/>
              </w:rPr>
            </w:pPr>
            <w:r>
              <w:rPr>
                <w:rFonts w:ascii="Times New Roman" w:hAnsi="Times New Roman" w:cs="Times New Roman"/>
                <w:color w:val="000000"/>
                <w:sz w:val="24"/>
                <w:szCs w:val="24"/>
              </w:rPr>
              <w:t>3.Принципиальные различия интерактива и ток-шоу</w:t>
            </w:r>
          </w:p>
          <w:p w:rsidR="00435FFC" w:rsidRDefault="000670A7">
            <w:pPr>
              <w:spacing w:after="0" w:line="240" w:lineRule="auto"/>
              <w:jc w:val="both"/>
              <w:rPr>
                <w:sz w:val="24"/>
                <w:szCs w:val="24"/>
              </w:rPr>
            </w:pPr>
            <w:r>
              <w:rPr>
                <w:rFonts w:ascii="Times New Roman" w:hAnsi="Times New Roman" w:cs="Times New Roman"/>
                <w:color w:val="000000"/>
                <w:sz w:val="24"/>
                <w:szCs w:val="24"/>
              </w:rPr>
              <w:t>4. Факторы успеха программы: Актуальность гостя, Подготовленность ведущего, Форма программы, Выбор гостей и экспертов, Выбор времени в сетке</w:t>
            </w:r>
          </w:p>
          <w:p w:rsidR="00435FFC" w:rsidRDefault="000670A7">
            <w:pPr>
              <w:spacing w:after="0" w:line="240" w:lineRule="auto"/>
              <w:jc w:val="both"/>
              <w:rPr>
                <w:sz w:val="24"/>
                <w:szCs w:val="24"/>
              </w:rPr>
            </w:pPr>
            <w:r>
              <w:rPr>
                <w:rFonts w:ascii="Times New Roman" w:hAnsi="Times New Roman" w:cs="Times New Roman"/>
                <w:color w:val="000000"/>
                <w:sz w:val="24"/>
                <w:szCs w:val="24"/>
              </w:rPr>
              <w:t>5.Проблема выбора ведущего</w:t>
            </w:r>
          </w:p>
          <w:p w:rsidR="00435FFC" w:rsidRDefault="000670A7">
            <w:pPr>
              <w:spacing w:after="0" w:line="240" w:lineRule="auto"/>
              <w:jc w:val="both"/>
              <w:rPr>
                <w:sz w:val="24"/>
                <w:szCs w:val="24"/>
              </w:rPr>
            </w:pPr>
            <w:r>
              <w:rPr>
                <w:rFonts w:ascii="Times New Roman" w:hAnsi="Times New Roman" w:cs="Times New Roman"/>
                <w:color w:val="000000"/>
                <w:sz w:val="24"/>
                <w:szCs w:val="24"/>
              </w:rPr>
              <w:t>6.Проблема выбора темы</w:t>
            </w:r>
          </w:p>
          <w:p w:rsidR="00435FFC" w:rsidRDefault="000670A7">
            <w:pPr>
              <w:spacing w:after="0" w:line="240" w:lineRule="auto"/>
              <w:jc w:val="both"/>
              <w:rPr>
                <w:sz w:val="24"/>
                <w:szCs w:val="24"/>
              </w:rPr>
            </w:pPr>
            <w:r>
              <w:rPr>
                <w:rFonts w:ascii="Times New Roman" w:hAnsi="Times New Roman" w:cs="Times New Roman"/>
                <w:color w:val="000000"/>
                <w:sz w:val="24"/>
                <w:szCs w:val="24"/>
              </w:rPr>
              <w:t>7.Производство анонсов</w:t>
            </w:r>
          </w:p>
          <w:p w:rsidR="00435FFC" w:rsidRDefault="000670A7">
            <w:pPr>
              <w:spacing w:after="0" w:line="240" w:lineRule="auto"/>
              <w:jc w:val="both"/>
              <w:rPr>
                <w:sz w:val="24"/>
                <w:szCs w:val="24"/>
              </w:rPr>
            </w:pPr>
            <w:r>
              <w:rPr>
                <w:rFonts w:ascii="Times New Roman" w:hAnsi="Times New Roman" w:cs="Times New Roman"/>
                <w:color w:val="000000"/>
                <w:sz w:val="24"/>
                <w:szCs w:val="24"/>
              </w:rPr>
              <w:t>8.Как находить экспертов</w:t>
            </w:r>
          </w:p>
          <w:p w:rsidR="00435FFC" w:rsidRDefault="000670A7">
            <w:pPr>
              <w:spacing w:after="0" w:line="240" w:lineRule="auto"/>
              <w:jc w:val="both"/>
              <w:rPr>
                <w:sz w:val="24"/>
                <w:szCs w:val="24"/>
              </w:rPr>
            </w:pPr>
            <w:r>
              <w:rPr>
                <w:rFonts w:ascii="Times New Roman" w:hAnsi="Times New Roman" w:cs="Times New Roman"/>
                <w:color w:val="000000"/>
                <w:sz w:val="24"/>
                <w:szCs w:val="24"/>
              </w:rPr>
              <w:t>9. Как работать со слушателями</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lastRenderedPageBreak/>
              <w:t>Работа кризисного канала</w:t>
            </w:r>
          </w:p>
        </w:tc>
      </w:tr>
      <w:tr w:rsidR="00435FFC">
        <w:trPr>
          <w:trHeight w:hRule="exact" w:val="3260"/>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1.Чрезвычайная ситуация – первые действия ведущего: решение об изменении сетки, выбор ведущего информационного канала.</w:t>
            </w:r>
          </w:p>
          <w:p w:rsidR="00435FFC" w:rsidRDefault="000670A7">
            <w:pPr>
              <w:spacing w:after="0" w:line="240" w:lineRule="auto"/>
              <w:jc w:val="both"/>
              <w:rPr>
                <w:sz w:val="24"/>
                <w:szCs w:val="24"/>
              </w:rPr>
            </w:pPr>
            <w:r>
              <w:rPr>
                <w:rFonts w:ascii="Times New Roman" w:hAnsi="Times New Roman" w:cs="Times New Roman"/>
                <w:color w:val="000000"/>
                <w:sz w:val="24"/>
                <w:szCs w:val="24"/>
              </w:rPr>
              <w:t>2.Работа новостной бригады, задачи, сбор контактов, сбор новостей, создание профайла.</w:t>
            </w:r>
          </w:p>
          <w:p w:rsidR="00435FFC" w:rsidRDefault="000670A7">
            <w:pPr>
              <w:spacing w:after="0" w:line="240" w:lineRule="auto"/>
              <w:jc w:val="both"/>
              <w:rPr>
                <w:sz w:val="24"/>
                <w:szCs w:val="24"/>
              </w:rPr>
            </w:pPr>
            <w:r>
              <w:rPr>
                <w:rFonts w:ascii="Times New Roman" w:hAnsi="Times New Roman" w:cs="Times New Roman"/>
                <w:color w:val="000000"/>
                <w:sz w:val="24"/>
                <w:szCs w:val="24"/>
              </w:rPr>
              <w:t>3.Отсутствие сценария.</w:t>
            </w:r>
          </w:p>
          <w:p w:rsidR="00435FFC" w:rsidRDefault="000670A7">
            <w:pPr>
              <w:spacing w:after="0" w:line="240" w:lineRule="auto"/>
              <w:jc w:val="both"/>
              <w:rPr>
                <w:sz w:val="24"/>
                <w:szCs w:val="24"/>
              </w:rPr>
            </w:pPr>
            <w:r>
              <w:rPr>
                <w:rFonts w:ascii="Times New Roman" w:hAnsi="Times New Roman" w:cs="Times New Roman"/>
                <w:color w:val="000000"/>
                <w:sz w:val="24"/>
                <w:szCs w:val="24"/>
              </w:rPr>
              <w:t>4.Возможные и необходимые источники информации. Информационные агентства. Корреспонденты, свидетели, специалисты.</w:t>
            </w:r>
          </w:p>
          <w:p w:rsidR="00435FFC" w:rsidRDefault="000670A7">
            <w:pPr>
              <w:spacing w:after="0" w:line="240" w:lineRule="auto"/>
              <w:jc w:val="both"/>
              <w:rPr>
                <w:sz w:val="24"/>
                <w:szCs w:val="24"/>
              </w:rPr>
            </w:pPr>
            <w:r>
              <w:rPr>
                <w:rFonts w:ascii="Times New Roman" w:hAnsi="Times New Roman" w:cs="Times New Roman"/>
                <w:color w:val="000000"/>
                <w:sz w:val="24"/>
                <w:szCs w:val="24"/>
              </w:rPr>
              <w:t>5.Особенности работы с информацией агентств.</w:t>
            </w:r>
          </w:p>
          <w:p w:rsidR="00435FFC" w:rsidRDefault="000670A7">
            <w:pPr>
              <w:spacing w:after="0" w:line="240" w:lineRule="auto"/>
              <w:jc w:val="both"/>
              <w:rPr>
                <w:sz w:val="24"/>
                <w:szCs w:val="24"/>
              </w:rPr>
            </w:pPr>
            <w:r>
              <w:rPr>
                <w:rFonts w:ascii="Times New Roman" w:hAnsi="Times New Roman" w:cs="Times New Roman"/>
                <w:color w:val="000000"/>
                <w:sz w:val="24"/>
                <w:szCs w:val="24"/>
              </w:rPr>
              <w:t>6.Особенности работы с прямыми включениями.</w:t>
            </w:r>
          </w:p>
          <w:p w:rsidR="00435FFC" w:rsidRDefault="000670A7">
            <w:pPr>
              <w:spacing w:after="0" w:line="240" w:lineRule="auto"/>
              <w:jc w:val="both"/>
              <w:rPr>
                <w:sz w:val="24"/>
                <w:szCs w:val="24"/>
              </w:rPr>
            </w:pPr>
            <w:r>
              <w:rPr>
                <w:rFonts w:ascii="Times New Roman" w:hAnsi="Times New Roman" w:cs="Times New Roman"/>
                <w:color w:val="000000"/>
                <w:sz w:val="24"/>
                <w:szCs w:val="24"/>
              </w:rPr>
              <w:t>7.Интервью со специалистами по телефону.</w:t>
            </w:r>
          </w:p>
          <w:p w:rsidR="00435FFC" w:rsidRDefault="000670A7">
            <w:pPr>
              <w:spacing w:after="0" w:line="240" w:lineRule="auto"/>
              <w:jc w:val="both"/>
              <w:rPr>
                <w:sz w:val="24"/>
                <w:szCs w:val="24"/>
              </w:rPr>
            </w:pPr>
            <w:r>
              <w:rPr>
                <w:rFonts w:ascii="Times New Roman" w:hAnsi="Times New Roman" w:cs="Times New Roman"/>
                <w:color w:val="000000"/>
                <w:sz w:val="24"/>
                <w:szCs w:val="24"/>
              </w:rPr>
              <w:t>8.Масштабирование информационной картины.</w:t>
            </w:r>
          </w:p>
          <w:p w:rsidR="00435FFC" w:rsidRDefault="000670A7">
            <w:pPr>
              <w:spacing w:after="0" w:line="240" w:lineRule="auto"/>
              <w:jc w:val="both"/>
              <w:rPr>
                <w:sz w:val="24"/>
                <w:szCs w:val="24"/>
              </w:rPr>
            </w:pPr>
            <w:r>
              <w:rPr>
                <w:rFonts w:ascii="Times New Roman" w:hAnsi="Times New Roman" w:cs="Times New Roman"/>
                <w:color w:val="000000"/>
                <w:sz w:val="24"/>
                <w:szCs w:val="24"/>
              </w:rPr>
              <w:t>9.Прогнозирование дальнейших событий.</w:t>
            </w:r>
          </w:p>
          <w:p w:rsidR="00435FFC" w:rsidRDefault="000670A7">
            <w:pPr>
              <w:spacing w:after="0" w:line="240" w:lineRule="auto"/>
              <w:jc w:val="both"/>
              <w:rPr>
                <w:sz w:val="24"/>
                <w:szCs w:val="24"/>
              </w:rPr>
            </w:pPr>
            <w:r>
              <w:rPr>
                <w:rFonts w:ascii="Times New Roman" w:hAnsi="Times New Roman" w:cs="Times New Roman"/>
                <w:color w:val="000000"/>
                <w:sz w:val="24"/>
                <w:szCs w:val="24"/>
              </w:rPr>
              <w:t>10.Посткризисная реконструкция эфира</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Взаимодействие тележурналиста с командой, работа с сотрудниками</w:t>
            </w:r>
          </w:p>
        </w:tc>
      </w:tr>
      <w:tr w:rsidR="00435FFC">
        <w:trPr>
          <w:trHeight w:hRule="exact" w:val="190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Взаимодействие журналиста с редактором.</w:t>
            </w:r>
          </w:p>
          <w:p w:rsidR="00435FFC" w:rsidRDefault="000670A7">
            <w:pPr>
              <w:spacing w:after="0" w:line="240" w:lineRule="auto"/>
              <w:jc w:val="both"/>
              <w:rPr>
                <w:sz w:val="24"/>
                <w:szCs w:val="24"/>
              </w:rPr>
            </w:pPr>
            <w:r>
              <w:rPr>
                <w:rFonts w:ascii="Times New Roman" w:hAnsi="Times New Roman" w:cs="Times New Roman"/>
                <w:color w:val="000000"/>
                <w:sz w:val="24"/>
                <w:szCs w:val="24"/>
              </w:rPr>
              <w:t>2. Работа журналиста с оператором.</w:t>
            </w:r>
          </w:p>
          <w:p w:rsidR="00435FFC" w:rsidRDefault="000670A7">
            <w:pPr>
              <w:spacing w:after="0" w:line="240" w:lineRule="auto"/>
              <w:jc w:val="both"/>
              <w:rPr>
                <w:sz w:val="24"/>
                <w:szCs w:val="24"/>
              </w:rPr>
            </w:pPr>
            <w:r>
              <w:rPr>
                <w:rFonts w:ascii="Times New Roman" w:hAnsi="Times New Roman" w:cs="Times New Roman"/>
                <w:color w:val="000000"/>
                <w:sz w:val="24"/>
                <w:szCs w:val="24"/>
              </w:rPr>
              <w:t>3. Работа журналиста со звукооператором и звукорежиссером.</w:t>
            </w:r>
          </w:p>
          <w:p w:rsidR="00435FFC" w:rsidRDefault="000670A7">
            <w:pPr>
              <w:spacing w:after="0" w:line="240" w:lineRule="auto"/>
              <w:jc w:val="both"/>
              <w:rPr>
                <w:sz w:val="24"/>
                <w:szCs w:val="24"/>
              </w:rPr>
            </w:pPr>
            <w:r>
              <w:rPr>
                <w:rFonts w:ascii="Times New Roman" w:hAnsi="Times New Roman" w:cs="Times New Roman"/>
                <w:color w:val="000000"/>
                <w:sz w:val="24"/>
                <w:szCs w:val="24"/>
              </w:rPr>
              <w:t>4. Взаимодействие журналиста с режиссером</w:t>
            </w:r>
          </w:p>
          <w:p w:rsidR="00435FFC" w:rsidRDefault="000670A7">
            <w:pPr>
              <w:spacing w:after="0" w:line="240" w:lineRule="auto"/>
              <w:jc w:val="both"/>
              <w:rPr>
                <w:sz w:val="24"/>
                <w:szCs w:val="24"/>
              </w:rPr>
            </w:pPr>
            <w:r>
              <w:rPr>
                <w:rFonts w:ascii="Times New Roman" w:hAnsi="Times New Roman" w:cs="Times New Roman"/>
                <w:color w:val="000000"/>
                <w:sz w:val="24"/>
                <w:szCs w:val="24"/>
              </w:rPr>
              <w:t>5. Взаимодействие журналиста с продюсером.</w:t>
            </w:r>
          </w:p>
          <w:p w:rsidR="00435FFC" w:rsidRDefault="000670A7">
            <w:pPr>
              <w:spacing w:after="0" w:line="240" w:lineRule="auto"/>
              <w:jc w:val="both"/>
              <w:rPr>
                <w:sz w:val="24"/>
                <w:szCs w:val="24"/>
              </w:rPr>
            </w:pPr>
            <w:r>
              <w:rPr>
                <w:rFonts w:ascii="Times New Roman" w:hAnsi="Times New Roman" w:cs="Times New Roman"/>
                <w:color w:val="000000"/>
                <w:sz w:val="24"/>
                <w:szCs w:val="24"/>
              </w:rPr>
              <w:t>6. Системные ошибки менеджеров.</w:t>
            </w:r>
          </w:p>
          <w:p w:rsidR="00435FFC" w:rsidRDefault="000670A7">
            <w:pPr>
              <w:spacing w:after="0" w:line="240" w:lineRule="auto"/>
              <w:jc w:val="both"/>
              <w:rPr>
                <w:sz w:val="24"/>
                <w:szCs w:val="24"/>
              </w:rPr>
            </w:pPr>
            <w:r>
              <w:rPr>
                <w:rFonts w:ascii="Times New Roman" w:hAnsi="Times New Roman" w:cs="Times New Roman"/>
                <w:color w:val="000000"/>
                <w:sz w:val="24"/>
                <w:szCs w:val="24"/>
              </w:rPr>
              <w:t>7. Основные психотипы сотрудников.</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Технология создания телерепортажа</w:t>
            </w:r>
          </w:p>
        </w:tc>
      </w:tr>
      <w:tr w:rsidR="00435FFC">
        <w:trPr>
          <w:trHeight w:hRule="exact" w:val="826"/>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Виды репортажа, структура репортажа.</w:t>
            </w:r>
          </w:p>
          <w:p w:rsidR="00435FFC" w:rsidRDefault="000670A7">
            <w:pPr>
              <w:spacing w:after="0" w:line="240" w:lineRule="auto"/>
              <w:jc w:val="both"/>
              <w:rPr>
                <w:sz w:val="24"/>
                <w:szCs w:val="24"/>
              </w:rPr>
            </w:pPr>
            <w:r>
              <w:rPr>
                <w:rFonts w:ascii="Times New Roman" w:hAnsi="Times New Roman" w:cs="Times New Roman"/>
                <w:color w:val="000000"/>
                <w:sz w:val="24"/>
                <w:szCs w:val="24"/>
              </w:rPr>
              <w:t>2. Основные компоненты телевизионного репортажа.</w:t>
            </w:r>
          </w:p>
          <w:p w:rsidR="00435FFC" w:rsidRDefault="000670A7">
            <w:pPr>
              <w:spacing w:after="0" w:line="240" w:lineRule="auto"/>
              <w:jc w:val="both"/>
              <w:rPr>
                <w:sz w:val="24"/>
                <w:szCs w:val="24"/>
              </w:rPr>
            </w:pPr>
            <w:r>
              <w:rPr>
                <w:rFonts w:ascii="Times New Roman" w:hAnsi="Times New Roman" w:cs="Times New Roman"/>
                <w:color w:val="000000"/>
                <w:sz w:val="24"/>
                <w:szCs w:val="24"/>
              </w:rPr>
              <w:t>3. Этапы работы над репортажем.</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Работа журналиста в прямом эфире</w:t>
            </w:r>
          </w:p>
        </w:tc>
      </w:tr>
      <w:tr w:rsidR="00435FFC">
        <w:trPr>
          <w:trHeight w:hRule="exact" w:val="2448"/>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Мастерство ведущего.</w:t>
            </w:r>
          </w:p>
          <w:p w:rsidR="00435FFC" w:rsidRDefault="000670A7">
            <w:pPr>
              <w:spacing w:after="0" w:line="240" w:lineRule="auto"/>
              <w:jc w:val="both"/>
              <w:rPr>
                <w:sz w:val="24"/>
                <w:szCs w:val="24"/>
              </w:rPr>
            </w:pPr>
            <w:r>
              <w:rPr>
                <w:rFonts w:ascii="Times New Roman" w:hAnsi="Times New Roman" w:cs="Times New Roman"/>
                <w:color w:val="000000"/>
                <w:sz w:val="24"/>
                <w:szCs w:val="24"/>
              </w:rPr>
              <w:t>2. Система воззрений автора, объем его знаний.</w:t>
            </w:r>
          </w:p>
          <w:p w:rsidR="00435FFC" w:rsidRDefault="000670A7">
            <w:pPr>
              <w:spacing w:after="0" w:line="240" w:lineRule="auto"/>
              <w:jc w:val="both"/>
              <w:rPr>
                <w:sz w:val="24"/>
                <w:szCs w:val="24"/>
              </w:rPr>
            </w:pPr>
            <w:r>
              <w:rPr>
                <w:rFonts w:ascii="Times New Roman" w:hAnsi="Times New Roman" w:cs="Times New Roman"/>
                <w:color w:val="000000"/>
                <w:sz w:val="24"/>
                <w:szCs w:val="24"/>
              </w:rPr>
              <w:t>1. Верстка программы, тайминг, выделение самостоятельных отдельных частей программы.</w:t>
            </w:r>
          </w:p>
          <w:p w:rsidR="00435FFC" w:rsidRDefault="000670A7">
            <w:pPr>
              <w:spacing w:after="0" w:line="240" w:lineRule="auto"/>
              <w:jc w:val="both"/>
              <w:rPr>
                <w:sz w:val="24"/>
                <w:szCs w:val="24"/>
              </w:rPr>
            </w:pPr>
            <w:r>
              <w:rPr>
                <w:rFonts w:ascii="Times New Roman" w:hAnsi="Times New Roman" w:cs="Times New Roman"/>
                <w:color w:val="000000"/>
                <w:sz w:val="24"/>
                <w:szCs w:val="24"/>
              </w:rPr>
              <w:t>2. Факторы работы тележурналиста.</w:t>
            </w:r>
          </w:p>
          <w:p w:rsidR="00435FFC" w:rsidRDefault="000670A7">
            <w:pPr>
              <w:spacing w:after="0" w:line="240" w:lineRule="auto"/>
              <w:jc w:val="both"/>
              <w:rPr>
                <w:sz w:val="24"/>
                <w:szCs w:val="24"/>
              </w:rPr>
            </w:pPr>
            <w:r>
              <w:rPr>
                <w:rFonts w:ascii="Times New Roman" w:hAnsi="Times New Roman" w:cs="Times New Roman"/>
                <w:color w:val="000000"/>
                <w:sz w:val="24"/>
                <w:szCs w:val="24"/>
              </w:rPr>
              <w:t>3. Главное правило информационной безопасности.</w:t>
            </w:r>
          </w:p>
          <w:p w:rsidR="00435FFC" w:rsidRDefault="000670A7">
            <w:pPr>
              <w:spacing w:after="0" w:line="240" w:lineRule="auto"/>
              <w:jc w:val="both"/>
              <w:rPr>
                <w:sz w:val="24"/>
                <w:szCs w:val="24"/>
              </w:rPr>
            </w:pPr>
            <w:r>
              <w:rPr>
                <w:rFonts w:ascii="Times New Roman" w:hAnsi="Times New Roman" w:cs="Times New Roman"/>
                <w:color w:val="000000"/>
                <w:sz w:val="24"/>
                <w:szCs w:val="24"/>
              </w:rPr>
              <w:t>4. Позиция тележурналиста в зависимости от жанра: новости, репортажи и корреспонденция с места, информационно-аналитическая программа.</w:t>
            </w:r>
          </w:p>
          <w:p w:rsidR="00435FFC" w:rsidRDefault="000670A7">
            <w:pPr>
              <w:spacing w:after="0" w:line="240" w:lineRule="auto"/>
              <w:jc w:val="both"/>
              <w:rPr>
                <w:sz w:val="24"/>
                <w:szCs w:val="24"/>
              </w:rPr>
            </w:pPr>
            <w:r>
              <w:rPr>
                <w:rFonts w:ascii="Times New Roman" w:hAnsi="Times New Roman" w:cs="Times New Roman"/>
                <w:color w:val="000000"/>
                <w:sz w:val="24"/>
                <w:szCs w:val="24"/>
              </w:rPr>
              <w:t>5. Польза жестких корпоративных правил.</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Выразительные изобразительные средства аудивизуального произведения</w:t>
            </w:r>
          </w:p>
        </w:tc>
      </w:tr>
      <w:tr w:rsidR="00435FFC">
        <w:trPr>
          <w:trHeight w:hRule="exact" w:val="190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Световое решение, виды освещения в павильоне и интерьере</w:t>
            </w:r>
          </w:p>
          <w:p w:rsidR="00435FFC" w:rsidRDefault="000670A7">
            <w:pPr>
              <w:spacing w:after="0" w:line="240" w:lineRule="auto"/>
              <w:jc w:val="both"/>
              <w:rPr>
                <w:sz w:val="24"/>
                <w:szCs w:val="24"/>
              </w:rPr>
            </w:pPr>
            <w:r>
              <w:rPr>
                <w:rFonts w:ascii="Times New Roman" w:hAnsi="Times New Roman" w:cs="Times New Roman"/>
                <w:color w:val="000000"/>
                <w:sz w:val="24"/>
                <w:szCs w:val="24"/>
              </w:rPr>
              <w:t>2. Цветовое решение, эстетика и символика цвета</w:t>
            </w:r>
          </w:p>
          <w:p w:rsidR="00435FFC" w:rsidRDefault="000670A7">
            <w:pPr>
              <w:spacing w:after="0" w:line="240" w:lineRule="auto"/>
              <w:jc w:val="both"/>
              <w:rPr>
                <w:sz w:val="24"/>
                <w:szCs w:val="24"/>
              </w:rPr>
            </w:pPr>
            <w:r>
              <w:rPr>
                <w:rFonts w:ascii="Times New Roman" w:hAnsi="Times New Roman" w:cs="Times New Roman"/>
                <w:color w:val="000000"/>
                <w:sz w:val="24"/>
                <w:szCs w:val="24"/>
              </w:rPr>
              <w:t>3. Организации экранного пространства (перспектива: линейная, тональная, оптическая, динамическая)</w:t>
            </w:r>
          </w:p>
          <w:p w:rsidR="00435FFC" w:rsidRDefault="000670A7">
            <w:pPr>
              <w:spacing w:after="0" w:line="240" w:lineRule="auto"/>
              <w:jc w:val="both"/>
              <w:rPr>
                <w:sz w:val="24"/>
                <w:szCs w:val="24"/>
              </w:rPr>
            </w:pPr>
            <w:r>
              <w:rPr>
                <w:rFonts w:ascii="Times New Roman" w:hAnsi="Times New Roman" w:cs="Times New Roman"/>
                <w:color w:val="000000"/>
                <w:sz w:val="24"/>
                <w:szCs w:val="24"/>
              </w:rPr>
              <w:t>4. Монтаж как способ организации экранного пространства.</w:t>
            </w:r>
          </w:p>
          <w:p w:rsidR="00435FFC" w:rsidRDefault="000670A7">
            <w:pPr>
              <w:spacing w:after="0" w:line="240" w:lineRule="auto"/>
              <w:jc w:val="both"/>
              <w:rPr>
                <w:sz w:val="24"/>
                <w:szCs w:val="24"/>
              </w:rPr>
            </w:pPr>
            <w:r>
              <w:rPr>
                <w:rFonts w:ascii="Times New Roman" w:hAnsi="Times New Roman" w:cs="Times New Roman"/>
                <w:color w:val="000000"/>
                <w:sz w:val="24"/>
                <w:szCs w:val="24"/>
              </w:rPr>
              <w:t>5. Специальные виды съемки</w:t>
            </w:r>
          </w:p>
          <w:p w:rsidR="00435FFC" w:rsidRDefault="000670A7">
            <w:pPr>
              <w:spacing w:after="0" w:line="240" w:lineRule="auto"/>
              <w:jc w:val="both"/>
              <w:rPr>
                <w:sz w:val="24"/>
                <w:szCs w:val="24"/>
              </w:rPr>
            </w:pPr>
            <w:r>
              <w:rPr>
                <w:rFonts w:ascii="Times New Roman" w:hAnsi="Times New Roman" w:cs="Times New Roman"/>
                <w:color w:val="000000"/>
                <w:sz w:val="24"/>
                <w:szCs w:val="24"/>
              </w:rPr>
              <w:t>6. Создание экранного визуального пространства</w:t>
            </w:r>
          </w:p>
        </w:tc>
      </w:tr>
      <w:tr w:rsidR="00435FFC">
        <w:trPr>
          <w:trHeight w:hRule="exact" w:val="14"/>
        </w:trPr>
        <w:tc>
          <w:tcPr>
            <w:tcW w:w="9640" w:type="dxa"/>
          </w:tcPr>
          <w:p w:rsidR="00435FFC" w:rsidRDefault="00435FFC"/>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t>Методы и приемы документальной съемки</w:t>
            </w:r>
          </w:p>
        </w:tc>
      </w:tr>
      <w:tr w:rsidR="00435FFC">
        <w:trPr>
          <w:trHeight w:hRule="exact" w:val="163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Метод прямой, или репортажной, съемки</w:t>
            </w:r>
          </w:p>
          <w:p w:rsidR="00435FFC" w:rsidRDefault="000670A7">
            <w:pPr>
              <w:spacing w:after="0" w:line="240" w:lineRule="auto"/>
              <w:jc w:val="both"/>
              <w:rPr>
                <w:sz w:val="24"/>
                <w:szCs w:val="24"/>
              </w:rPr>
            </w:pPr>
            <w:r>
              <w:rPr>
                <w:rFonts w:ascii="Times New Roman" w:hAnsi="Times New Roman" w:cs="Times New Roman"/>
                <w:color w:val="000000"/>
                <w:sz w:val="24"/>
                <w:szCs w:val="24"/>
              </w:rPr>
              <w:t>2. Метод наблюдения</w:t>
            </w:r>
          </w:p>
          <w:p w:rsidR="00435FFC" w:rsidRDefault="000670A7">
            <w:pPr>
              <w:spacing w:after="0" w:line="240" w:lineRule="auto"/>
              <w:jc w:val="both"/>
              <w:rPr>
                <w:sz w:val="24"/>
                <w:szCs w:val="24"/>
              </w:rPr>
            </w:pPr>
            <w:r>
              <w:rPr>
                <w:rFonts w:ascii="Times New Roman" w:hAnsi="Times New Roman" w:cs="Times New Roman"/>
                <w:color w:val="000000"/>
                <w:sz w:val="24"/>
                <w:szCs w:val="24"/>
              </w:rPr>
              <w:t>3. Метод организованной ситуации</w:t>
            </w:r>
          </w:p>
          <w:p w:rsidR="00435FFC" w:rsidRDefault="000670A7">
            <w:pPr>
              <w:spacing w:after="0" w:line="240" w:lineRule="auto"/>
              <w:jc w:val="both"/>
              <w:rPr>
                <w:sz w:val="24"/>
                <w:szCs w:val="24"/>
              </w:rPr>
            </w:pPr>
            <w:r>
              <w:rPr>
                <w:rFonts w:ascii="Times New Roman" w:hAnsi="Times New Roman" w:cs="Times New Roman"/>
                <w:color w:val="000000"/>
                <w:sz w:val="24"/>
                <w:szCs w:val="24"/>
              </w:rPr>
              <w:t>4. Имитация документальной съемки</w:t>
            </w:r>
          </w:p>
          <w:p w:rsidR="00435FFC" w:rsidRDefault="000670A7">
            <w:pPr>
              <w:spacing w:after="0" w:line="240" w:lineRule="auto"/>
              <w:jc w:val="both"/>
              <w:rPr>
                <w:sz w:val="24"/>
                <w:szCs w:val="24"/>
              </w:rPr>
            </w:pPr>
            <w:r>
              <w:rPr>
                <w:rFonts w:ascii="Times New Roman" w:hAnsi="Times New Roman" w:cs="Times New Roman"/>
                <w:color w:val="000000"/>
                <w:sz w:val="24"/>
                <w:szCs w:val="24"/>
              </w:rPr>
              <w:t>5. Использование компьютерных технологий и спецэффектов в теледокументалистике</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5FFC">
        <w:trPr>
          <w:trHeight w:hRule="exact" w:val="304"/>
        </w:trPr>
        <w:tc>
          <w:tcPr>
            <w:tcW w:w="9654" w:type="dxa"/>
            <w:gridSpan w:val="2"/>
            <w:shd w:val="clear" w:color="000000" w:fill="FFFFFF"/>
            <w:tcMar>
              <w:left w:w="34" w:type="dxa"/>
              <w:right w:w="34" w:type="dxa"/>
            </w:tcMar>
          </w:tcPr>
          <w:p w:rsidR="00435FFC" w:rsidRDefault="000670A7">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Профессиональная гигиена журналиста</w:t>
            </w:r>
          </w:p>
        </w:tc>
      </w:tr>
      <w:tr w:rsidR="00435FFC">
        <w:trPr>
          <w:trHeight w:hRule="exact" w:val="2989"/>
        </w:trPr>
        <w:tc>
          <w:tcPr>
            <w:tcW w:w="9654" w:type="dxa"/>
            <w:gridSpan w:val="2"/>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1. Профгигиена как забота о профессиональном здоровье.</w:t>
            </w:r>
          </w:p>
          <w:p w:rsidR="00435FFC" w:rsidRDefault="000670A7">
            <w:pPr>
              <w:spacing w:after="0" w:line="240" w:lineRule="auto"/>
              <w:jc w:val="both"/>
              <w:rPr>
                <w:sz w:val="24"/>
                <w:szCs w:val="24"/>
              </w:rPr>
            </w:pPr>
            <w:r>
              <w:rPr>
                <w:rFonts w:ascii="Times New Roman" w:hAnsi="Times New Roman" w:cs="Times New Roman"/>
                <w:color w:val="000000"/>
                <w:sz w:val="24"/>
                <w:szCs w:val="24"/>
              </w:rPr>
              <w:t>2. Планирование: 5-10 лет, год, месяц, ежедневно.</w:t>
            </w:r>
          </w:p>
          <w:p w:rsidR="00435FFC" w:rsidRDefault="000670A7">
            <w:pPr>
              <w:spacing w:after="0" w:line="240" w:lineRule="auto"/>
              <w:jc w:val="both"/>
              <w:rPr>
                <w:sz w:val="24"/>
                <w:szCs w:val="24"/>
              </w:rPr>
            </w:pPr>
            <w:r>
              <w:rPr>
                <w:rFonts w:ascii="Times New Roman" w:hAnsi="Times New Roman" w:cs="Times New Roman"/>
                <w:color w:val="000000"/>
                <w:sz w:val="24"/>
                <w:szCs w:val="24"/>
              </w:rPr>
              <w:t>3.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w:t>
            </w:r>
          </w:p>
          <w:p w:rsidR="00435FFC" w:rsidRDefault="000670A7">
            <w:pPr>
              <w:spacing w:after="0" w:line="240" w:lineRule="auto"/>
              <w:jc w:val="both"/>
              <w:rPr>
                <w:sz w:val="24"/>
                <w:szCs w:val="24"/>
              </w:rPr>
            </w:pPr>
            <w:r>
              <w:rPr>
                <w:rFonts w:ascii="Times New Roman" w:hAnsi="Times New Roman" w:cs="Times New Roman"/>
                <w:color w:val="000000"/>
                <w:sz w:val="24"/>
                <w:szCs w:val="24"/>
              </w:rPr>
              <w:t>4. Кризис знаний. Внутренние правила, которые необходимо прописывать на бумаге.</w:t>
            </w:r>
          </w:p>
          <w:p w:rsidR="00435FFC" w:rsidRDefault="000670A7">
            <w:pPr>
              <w:spacing w:after="0" w:line="240" w:lineRule="auto"/>
              <w:jc w:val="both"/>
              <w:rPr>
                <w:sz w:val="24"/>
                <w:szCs w:val="24"/>
              </w:rPr>
            </w:pPr>
            <w:r>
              <w:rPr>
                <w:rFonts w:ascii="Times New Roman" w:hAnsi="Times New Roman" w:cs="Times New Roman"/>
                <w:color w:val="000000"/>
                <w:sz w:val="24"/>
                <w:szCs w:val="24"/>
              </w:rPr>
              <w:t>5. Разделение идеологии и стиля. Формулирование миссии и цели. Определение ценностей и принципов.</w:t>
            </w:r>
          </w:p>
          <w:p w:rsidR="00435FFC" w:rsidRDefault="000670A7">
            <w:pPr>
              <w:spacing w:after="0" w:line="240" w:lineRule="auto"/>
              <w:jc w:val="both"/>
              <w:rPr>
                <w:sz w:val="24"/>
                <w:szCs w:val="24"/>
              </w:rPr>
            </w:pPr>
            <w:r>
              <w:rPr>
                <w:rFonts w:ascii="Times New Roman" w:hAnsi="Times New Roman" w:cs="Times New Roman"/>
                <w:color w:val="000000"/>
                <w:sz w:val="24"/>
                <w:szCs w:val="24"/>
              </w:rPr>
              <w:t>6. Отработка формата и уточнение деталей, список обязанностей, перечень запретов</w:t>
            </w:r>
          </w:p>
        </w:tc>
      </w:tr>
      <w:tr w:rsidR="00435FFC">
        <w:trPr>
          <w:trHeight w:hRule="exact" w:val="855"/>
        </w:trPr>
        <w:tc>
          <w:tcPr>
            <w:tcW w:w="9654" w:type="dxa"/>
            <w:gridSpan w:val="2"/>
            <w:shd w:val="clear" w:color="000000" w:fill="FFFFFF"/>
            <w:tcMar>
              <w:left w:w="34" w:type="dxa"/>
              <w:right w:w="34" w:type="dxa"/>
            </w:tcMar>
          </w:tcPr>
          <w:p w:rsidR="00435FFC" w:rsidRDefault="00435FFC">
            <w:pPr>
              <w:spacing w:after="0" w:line="240" w:lineRule="auto"/>
              <w:rPr>
                <w:sz w:val="24"/>
                <w:szCs w:val="24"/>
              </w:rPr>
            </w:pPr>
          </w:p>
          <w:p w:rsidR="00435FFC" w:rsidRDefault="000670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5FFC">
        <w:trPr>
          <w:trHeight w:hRule="exact" w:val="4912"/>
        </w:trPr>
        <w:tc>
          <w:tcPr>
            <w:tcW w:w="9654" w:type="dxa"/>
            <w:gridSpan w:val="2"/>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«Современное телевидение» / Евдокимов В.А.. – Омск: Изд-во Омской гуманитарной академии, 2022.</w:t>
            </w:r>
          </w:p>
          <w:p w:rsidR="00435FFC" w:rsidRDefault="000670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5FFC" w:rsidRDefault="000670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5FFC" w:rsidRDefault="000670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5FFC">
        <w:trPr>
          <w:trHeight w:hRule="exact" w:val="138"/>
        </w:trPr>
        <w:tc>
          <w:tcPr>
            <w:tcW w:w="285" w:type="dxa"/>
          </w:tcPr>
          <w:p w:rsidR="00435FFC" w:rsidRDefault="00435FFC"/>
        </w:tc>
        <w:tc>
          <w:tcPr>
            <w:tcW w:w="9356" w:type="dxa"/>
          </w:tcPr>
          <w:p w:rsidR="00435FFC" w:rsidRDefault="00435FFC"/>
        </w:tc>
      </w:tr>
      <w:tr w:rsidR="00435FFC">
        <w:trPr>
          <w:trHeight w:hRule="exact" w:val="855"/>
        </w:trPr>
        <w:tc>
          <w:tcPr>
            <w:tcW w:w="9654" w:type="dxa"/>
            <w:gridSpan w:val="2"/>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5FFC" w:rsidRDefault="000670A7">
            <w:pPr>
              <w:spacing w:after="0" w:line="240" w:lineRule="auto"/>
              <w:rPr>
                <w:sz w:val="24"/>
                <w:szCs w:val="24"/>
              </w:rPr>
            </w:pPr>
            <w:r>
              <w:rPr>
                <w:rFonts w:ascii="Times New Roman" w:hAnsi="Times New Roman" w:cs="Times New Roman"/>
                <w:b/>
                <w:color w:val="000000"/>
                <w:sz w:val="24"/>
                <w:szCs w:val="24"/>
              </w:rPr>
              <w:t>Основная:</w:t>
            </w:r>
          </w:p>
        </w:tc>
      </w:tr>
      <w:tr w:rsidR="00435FFC">
        <w:trPr>
          <w:trHeight w:hRule="exact" w:val="826"/>
        </w:trPr>
        <w:tc>
          <w:tcPr>
            <w:tcW w:w="9654" w:type="dxa"/>
            <w:gridSpan w:val="2"/>
            <w:shd w:val="clear" w:color="000000" w:fill="FFFFFF"/>
            <w:tcMar>
              <w:left w:w="34" w:type="dxa"/>
              <w:right w:w="34" w:type="dxa"/>
            </w:tcMar>
          </w:tcPr>
          <w:p w:rsidR="00435FFC" w:rsidRDefault="000670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2A42">
                <w:rPr>
                  <w:rStyle w:val="a3"/>
                </w:rPr>
                <w:t>https://urait.ru/bcode/449561</w:t>
              </w:r>
            </w:hyperlink>
            <w:r>
              <w:t xml:space="preserve"> </w:t>
            </w:r>
          </w:p>
        </w:tc>
      </w:tr>
      <w:tr w:rsidR="00435FFC">
        <w:trPr>
          <w:trHeight w:hRule="exact" w:val="826"/>
        </w:trPr>
        <w:tc>
          <w:tcPr>
            <w:tcW w:w="9654" w:type="dxa"/>
            <w:gridSpan w:val="2"/>
            <w:shd w:val="clear" w:color="000000" w:fill="FFFFFF"/>
            <w:tcMar>
              <w:left w:w="34" w:type="dxa"/>
              <w:right w:w="34" w:type="dxa"/>
            </w:tcMar>
          </w:tcPr>
          <w:p w:rsidR="00435FFC" w:rsidRDefault="000670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2A42">
                <w:rPr>
                  <w:rStyle w:val="a3"/>
                </w:rPr>
                <w:t>https://urait.ru/bcode/451212</w:t>
              </w:r>
            </w:hyperlink>
            <w:r>
              <w:t xml:space="preserve"> </w:t>
            </w:r>
          </w:p>
        </w:tc>
      </w:tr>
      <w:tr w:rsidR="00435FFC">
        <w:trPr>
          <w:trHeight w:hRule="exact" w:val="277"/>
        </w:trPr>
        <w:tc>
          <w:tcPr>
            <w:tcW w:w="285" w:type="dxa"/>
          </w:tcPr>
          <w:p w:rsidR="00435FFC" w:rsidRDefault="00435FFC"/>
        </w:tc>
        <w:tc>
          <w:tcPr>
            <w:tcW w:w="9370"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i/>
                <w:color w:val="000000"/>
                <w:sz w:val="24"/>
                <w:szCs w:val="24"/>
              </w:rPr>
              <w:t>Дополнительная:</w:t>
            </w:r>
          </w:p>
        </w:tc>
      </w:tr>
      <w:tr w:rsidR="00435FFC">
        <w:trPr>
          <w:trHeight w:hRule="exact" w:val="26"/>
        </w:trPr>
        <w:tc>
          <w:tcPr>
            <w:tcW w:w="9654" w:type="dxa"/>
            <w:gridSpan w:val="2"/>
            <w:vMerge w:val="restart"/>
            <w:shd w:val="clear" w:color="000000" w:fill="FFFFFF"/>
            <w:tcMar>
              <w:left w:w="34" w:type="dxa"/>
              <w:right w:w="34" w:type="dxa"/>
            </w:tcMar>
          </w:tcPr>
          <w:p w:rsidR="00435FFC" w:rsidRDefault="000670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Цвик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978-5-238-01530-9.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2A42">
                <w:rPr>
                  <w:rStyle w:val="a3"/>
                </w:rPr>
                <w:t>http://www.iprbookshop.ru/81688.html</w:t>
              </w:r>
            </w:hyperlink>
            <w:r>
              <w:t xml:space="preserve"> </w:t>
            </w:r>
          </w:p>
        </w:tc>
      </w:tr>
      <w:tr w:rsidR="00435FFC">
        <w:trPr>
          <w:trHeight w:hRule="exact" w:val="799"/>
        </w:trPr>
        <w:tc>
          <w:tcPr>
            <w:tcW w:w="9654" w:type="dxa"/>
            <w:gridSpan w:val="2"/>
            <w:vMerge/>
            <w:shd w:val="clear" w:color="000000" w:fill="FFFFFF"/>
            <w:tcMar>
              <w:left w:w="34" w:type="dxa"/>
              <w:right w:w="34" w:type="dxa"/>
            </w:tcMar>
          </w:tcPr>
          <w:p w:rsidR="00435FFC" w:rsidRDefault="00435FFC"/>
        </w:tc>
      </w:tr>
      <w:tr w:rsidR="00435FFC">
        <w:trPr>
          <w:trHeight w:hRule="exact" w:val="585"/>
        </w:trPr>
        <w:tc>
          <w:tcPr>
            <w:tcW w:w="9654" w:type="dxa"/>
            <w:gridSpan w:val="2"/>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5FFC">
        <w:trPr>
          <w:trHeight w:hRule="exact" w:val="1979"/>
        </w:trPr>
        <w:tc>
          <w:tcPr>
            <w:tcW w:w="9654" w:type="dxa"/>
            <w:gridSpan w:val="2"/>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A2A42">
                <w:rPr>
                  <w:rStyle w:val="a3"/>
                  <w:rFonts w:ascii="Times New Roman" w:hAnsi="Times New Roman" w:cs="Times New Roman"/>
                  <w:sz w:val="24"/>
                  <w:szCs w:val="24"/>
                </w:rPr>
                <w:t>http://www.iprbookshop.ru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A2A42">
                <w:rPr>
                  <w:rStyle w:val="a3"/>
                  <w:rFonts w:ascii="Times New Roman" w:hAnsi="Times New Roman" w:cs="Times New Roman"/>
                  <w:sz w:val="24"/>
                  <w:szCs w:val="24"/>
                </w:rPr>
                <w:t>http://biblio-online.ru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A2A42">
                <w:rPr>
                  <w:rStyle w:val="a3"/>
                  <w:rFonts w:ascii="Times New Roman" w:hAnsi="Times New Roman" w:cs="Times New Roman"/>
                  <w:sz w:val="24"/>
                  <w:szCs w:val="24"/>
                </w:rPr>
                <w:t>http://window.edu.ru/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A2A42">
                <w:rPr>
                  <w:rStyle w:val="a3"/>
                  <w:rFonts w:ascii="Times New Roman" w:hAnsi="Times New Roman" w:cs="Times New Roman"/>
                  <w:sz w:val="24"/>
                  <w:szCs w:val="24"/>
                </w:rPr>
                <w:t>http://elibrary.ru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A2A42">
                <w:rPr>
                  <w:rStyle w:val="a3"/>
                  <w:rFonts w:ascii="Times New Roman" w:hAnsi="Times New Roman" w:cs="Times New Roman"/>
                  <w:sz w:val="24"/>
                  <w:szCs w:val="24"/>
                </w:rPr>
                <w:t>http://www.sciencedirect.com</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7857"/>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3" w:history="1">
              <w:r w:rsidR="000A2A42">
                <w:rPr>
                  <w:rStyle w:val="a3"/>
                  <w:rFonts w:ascii="Times New Roman" w:hAnsi="Times New Roman" w:cs="Times New Roman"/>
                  <w:sz w:val="24"/>
                  <w:szCs w:val="24"/>
                </w:rPr>
                <w:t>http://journals.cambridge.org</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A2A42">
                <w:rPr>
                  <w:rStyle w:val="a3"/>
                  <w:rFonts w:ascii="Times New Roman" w:hAnsi="Times New Roman" w:cs="Times New Roman"/>
                  <w:sz w:val="24"/>
                  <w:szCs w:val="24"/>
                </w:rPr>
                <w:t>http://www.oxfordjoumals.org</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A2A42">
                <w:rPr>
                  <w:rStyle w:val="a3"/>
                  <w:rFonts w:ascii="Times New Roman" w:hAnsi="Times New Roman" w:cs="Times New Roman"/>
                  <w:sz w:val="24"/>
                  <w:szCs w:val="24"/>
                </w:rPr>
                <w:t>http://dic.academic.ru/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A2A42">
                <w:rPr>
                  <w:rStyle w:val="a3"/>
                  <w:rFonts w:ascii="Times New Roman" w:hAnsi="Times New Roman" w:cs="Times New Roman"/>
                  <w:sz w:val="24"/>
                  <w:szCs w:val="24"/>
                </w:rPr>
                <w:t>http://www.benran.ru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A2A42">
                <w:rPr>
                  <w:rStyle w:val="a3"/>
                  <w:rFonts w:ascii="Times New Roman" w:hAnsi="Times New Roman" w:cs="Times New Roman"/>
                  <w:sz w:val="24"/>
                  <w:szCs w:val="24"/>
                </w:rPr>
                <w:t>http://www.gks.ru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A2A42">
                <w:rPr>
                  <w:rStyle w:val="a3"/>
                  <w:rFonts w:ascii="Times New Roman" w:hAnsi="Times New Roman" w:cs="Times New Roman"/>
                  <w:sz w:val="24"/>
                  <w:szCs w:val="24"/>
                </w:rPr>
                <w:t>http://diss.rsl.ru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A2A42">
                <w:rPr>
                  <w:rStyle w:val="a3"/>
                  <w:rFonts w:ascii="Times New Roman" w:hAnsi="Times New Roman" w:cs="Times New Roman"/>
                  <w:sz w:val="24"/>
                  <w:szCs w:val="24"/>
                </w:rPr>
                <w:t>http://ru.spinform.ru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5FFC" w:rsidRDefault="000670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5FFC">
        <w:trPr>
          <w:trHeight w:hRule="exact" w:val="31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5FFC">
        <w:trPr>
          <w:trHeight w:hRule="exact" w:val="7219"/>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5FFC" w:rsidRDefault="000670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5FFC" w:rsidRDefault="000670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5FFC" w:rsidRDefault="000670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5FFC" w:rsidRDefault="000670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5FFC" w:rsidRDefault="000670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5FFC" w:rsidRDefault="000670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6596"/>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435FFC" w:rsidRDefault="000670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5FFC" w:rsidRDefault="000670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5FFC" w:rsidRDefault="000670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5FFC" w:rsidRDefault="000670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5FFC">
        <w:trPr>
          <w:trHeight w:hRule="exact" w:val="855"/>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5FFC">
        <w:trPr>
          <w:trHeight w:hRule="exact" w:val="2989"/>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5FFC" w:rsidRDefault="00435FFC">
            <w:pPr>
              <w:spacing w:after="0" w:line="240" w:lineRule="auto"/>
              <w:jc w:val="both"/>
              <w:rPr>
                <w:sz w:val="24"/>
                <w:szCs w:val="24"/>
              </w:rPr>
            </w:pPr>
          </w:p>
          <w:p w:rsidR="00435FFC" w:rsidRDefault="000670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5FFC" w:rsidRDefault="000670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5FFC" w:rsidRDefault="000670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5FFC" w:rsidRDefault="000670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5FFC" w:rsidRDefault="000670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5FFC" w:rsidRDefault="000670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5FFC" w:rsidRDefault="00435FFC">
            <w:pPr>
              <w:spacing w:after="0" w:line="240" w:lineRule="auto"/>
              <w:jc w:val="both"/>
              <w:rPr>
                <w:sz w:val="24"/>
                <w:szCs w:val="24"/>
              </w:rPr>
            </w:pPr>
          </w:p>
          <w:p w:rsidR="00435FFC" w:rsidRDefault="000670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A2A42">
                <w:rPr>
                  <w:rStyle w:val="a3"/>
                  <w:rFonts w:ascii="Times New Roman" w:hAnsi="Times New Roman" w:cs="Times New Roman"/>
                  <w:sz w:val="24"/>
                  <w:szCs w:val="24"/>
                </w:rPr>
                <w:t>http://www.president.kremlin.ru</w:t>
              </w:r>
            </w:hyperlink>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A2A42">
                <w:rPr>
                  <w:rStyle w:val="a3"/>
                  <w:rFonts w:ascii="Times New Roman" w:hAnsi="Times New Roman" w:cs="Times New Roman"/>
                  <w:sz w:val="24"/>
                  <w:szCs w:val="24"/>
                </w:rPr>
                <w:t>http://www.ict.edu.ru</w:t>
              </w:r>
            </w:hyperlink>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5FFC">
        <w:trPr>
          <w:trHeight w:hRule="exact" w:val="585"/>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5FFC" w:rsidRDefault="000670A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A2A42">
                <w:rPr>
                  <w:rStyle w:val="a3"/>
                  <w:rFonts w:ascii="Times New Roman" w:hAnsi="Times New Roman" w:cs="Times New Roman"/>
                  <w:sz w:val="24"/>
                  <w:szCs w:val="24"/>
                </w:rPr>
                <w:t>http://fgosvo.ru</w:t>
              </w:r>
            </w:hyperlink>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A2A42">
                <w:rPr>
                  <w:rStyle w:val="a3"/>
                  <w:rFonts w:ascii="Times New Roman" w:hAnsi="Times New Roman" w:cs="Times New Roman"/>
                  <w:sz w:val="24"/>
                  <w:szCs w:val="24"/>
                </w:rPr>
                <w:t>http://pravo.gov.ru</w:t>
              </w:r>
            </w:hyperlink>
          </w:p>
        </w:tc>
      </w:tr>
      <w:tr w:rsidR="00435FFC">
        <w:trPr>
          <w:trHeight w:hRule="exact" w:val="30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A2A42">
                <w:rPr>
                  <w:rStyle w:val="a3"/>
                  <w:rFonts w:ascii="Times New Roman" w:hAnsi="Times New Roman" w:cs="Times New Roman"/>
                  <w:sz w:val="24"/>
                  <w:szCs w:val="24"/>
                </w:rPr>
                <w:t>http://edu.garant.ru/omga/</w:t>
              </w:r>
            </w:hyperlink>
          </w:p>
        </w:tc>
      </w:tr>
      <w:tr w:rsidR="00435FFC">
        <w:trPr>
          <w:trHeight w:hRule="exact" w:val="585"/>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A2A42">
                <w:rPr>
                  <w:rStyle w:val="a3"/>
                  <w:rFonts w:ascii="Times New Roman" w:hAnsi="Times New Roman" w:cs="Times New Roman"/>
                  <w:sz w:val="24"/>
                  <w:szCs w:val="24"/>
                </w:rPr>
                <w:t>http://www.consultant.ru/edu/student/study/</w:t>
              </w:r>
            </w:hyperlink>
          </w:p>
        </w:tc>
      </w:tr>
      <w:tr w:rsidR="00435FFC">
        <w:trPr>
          <w:trHeight w:hRule="exact" w:val="314"/>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5FFC">
        <w:trPr>
          <w:trHeight w:hRule="exact" w:val="1333"/>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5FFC" w:rsidRDefault="000670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6505"/>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435FFC" w:rsidRDefault="000670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5FFC" w:rsidRDefault="000670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FFC" w:rsidRDefault="000670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FFC" w:rsidRDefault="000670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FFC" w:rsidRDefault="000670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5FFC" w:rsidRDefault="000670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5FFC" w:rsidRDefault="000670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5FFC" w:rsidRDefault="000670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5FFC" w:rsidRDefault="000670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FFC" w:rsidRDefault="000670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5FFC" w:rsidRDefault="000670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5FFC" w:rsidRDefault="000670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5FFC">
        <w:trPr>
          <w:trHeight w:hRule="exact" w:val="277"/>
        </w:trPr>
        <w:tc>
          <w:tcPr>
            <w:tcW w:w="9640" w:type="dxa"/>
          </w:tcPr>
          <w:p w:rsidR="00435FFC" w:rsidRDefault="00435FFC"/>
        </w:tc>
      </w:tr>
      <w:tr w:rsidR="00435FFC">
        <w:trPr>
          <w:trHeight w:hRule="exact" w:val="585"/>
        </w:trPr>
        <w:tc>
          <w:tcPr>
            <w:tcW w:w="9654" w:type="dxa"/>
            <w:shd w:val="clear" w:color="000000" w:fill="FFFFFF"/>
            <w:tcMar>
              <w:left w:w="34" w:type="dxa"/>
              <w:right w:w="34" w:type="dxa"/>
            </w:tcMar>
          </w:tcPr>
          <w:p w:rsidR="00435FFC" w:rsidRDefault="000670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5FFC">
        <w:trPr>
          <w:trHeight w:hRule="exact" w:val="8023"/>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5FFC" w:rsidRDefault="000670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5FFC" w:rsidRDefault="000670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5FFC" w:rsidRDefault="000670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435FFC" w:rsidRDefault="000670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FFC">
        <w:trPr>
          <w:trHeight w:hRule="exact" w:val="6235"/>
        </w:trPr>
        <w:tc>
          <w:tcPr>
            <w:tcW w:w="9654" w:type="dxa"/>
            <w:shd w:val="clear" w:color="000000" w:fill="FFFFFF"/>
            <w:tcMar>
              <w:left w:w="34" w:type="dxa"/>
              <w:right w:w="34" w:type="dxa"/>
            </w:tcMar>
          </w:tcPr>
          <w:p w:rsidR="00435FFC" w:rsidRDefault="000670A7">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35FFC" w:rsidRDefault="000670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5FFC" w:rsidRDefault="00435FFC"/>
    <w:sectPr w:rsidR="00435F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0A7"/>
    <w:rsid w:val="000A2A42"/>
    <w:rsid w:val="001F0BC7"/>
    <w:rsid w:val="002B5417"/>
    <w:rsid w:val="00435F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0A7"/>
    <w:rPr>
      <w:color w:val="0563C1" w:themeColor="hyperlink"/>
      <w:u w:val="single"/>
    </w:rPr>
  </w:style>
  <w:style w:type="character" w:styleId="a4">
    <w:name w:val="Unresolved Mention"/>
    <w:basedOn w:val="a0"/>
    <w:uiPriority w:val="99"/>
    <w:semiHidden/>
    <w:unhideWhenUsed/>
    <w:rsid w:val="0006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688.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121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956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2022-2023_ФГОС3++2022_Бак-ЗФО-Жур(22)_plx_Современное телевидение</dc:title>
  <dc:creator>FastReport.NET</dc:creator>
  <cp:lastModifiedBy>Mark Bernstorf</cp:lastModifiedBy>
  <cp:revision>4</cp:revision>
  <dcterms:created xsi:type="dcterms:W3CDTF">2022-05-09T19:20:00Z</dcterms:created>
  <dcterms:modified xsi:type="dcterms:W3CDTF">2022-11-12T17:37:00Z</dcterms:modified>
</cp:coreProperties>
</file>